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Definisi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Bagan alir  (flowchart) adalah bagan  (</w:t>
      </w:r>
      <w:r w:rsidRPr="00FD4CF6">
        <w:rPr>
          <w:rFonts w:ascii="Times New Roman" w:eastAsia="Times New Roman" w:hAnsi="Times New Roman" w:cs="Times New Roman"/>
          <w:i/>
          <w:iCs/>
          <w:sz w:val="24"/>
          <w:szCs w:val="24"/>
        </w:rPr>
        <w:t>chart</w:t>
      </w:r>
      <w:r w:rsidRPr="00FD4CF6">
        <w:rPr>
          <w:rFonts w:ascii="Times New Roman" w:eastAsia="Times New Roman" w:hAnsi="Times New Roman" w:cs="Times New Roman"/>
          <w:sz w:val="24"/>
          <w:szCs w:val="24"/>
        </w:rPr>
        <w:t>) yang menunjukkan alir  (</w:t>
      </w:r>
      <w:r w:rsidRPr="00FD4CF6">
        <w:rPr>
          <w:rFonts w:ascii="Times New Roman" w:eastAsia="Times New Roman" w:hAnsi="Times New Roman" w:cs="Times New Roman"/>
          <w:i/>
          <w:iCs/>
          <w:sz w:val="24"/>
          <w:szCs w:val="24"/>
        </w:rPr>
        <w:t>flow</w:t>
      </w:r>
      <w:r w:rsidRPr="00FD4CF6">
        <w:rPr>
          <w:rFonts w:ascii="Times New Roman" w:eastAsia="Times New Roman" w:hAnsi="Times New Roman" w:cs="Times New Roman"/>
          <w:sz w:val="24"/>
          <w:szCs w:val="24"/>
        </w:rPr>
        <w:t>) di dalam program atau prosedur sistem secara logika. Bagan alir digunakan terutama untuk alat bantu komunikasi dan untuk dokumentasi.</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Jenis-jenis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Ada beberapa jenis flowchart diantaranya:</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1.  Bagan alir sistem (systems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2.  Bagan alir dokumen (document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3.  Bagan alir skematik (schematic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4.  Bagan alir program (program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5.  Bagan alir proses (process flowchart).</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System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System flowchart dapat didefinisikan sebagai bagan yang menunjukkan arus pekerjaan secara keseluruhan dari sistem. Bagan ini menjelaskan urut-urutan dari prosedur-prosedur yang ada di dalam sistem. Bagan alir sistem menunjukkan apa yang dikerjakan di sistem.</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xml:space="preserve">Contoh sederhana untuk flowchart sistem dapat dilihat pada </w:t>
      </w:r>
      <w:r w:rsidRPr="00FD4CF6">
        <w:rPr>
          <w:rFonts w:ascii="Times New Roman" w:eastAsia="Times New Roman" w:hAnsi="Times New Roman" w:cs="Times New Roman"/>
          <w:b/>
          <w:bCs/>
          <w:i/>
          <w:iCs/>
          <w:sz w:val="24"/>
          <w:szCs w:val="24"/>
        </w:rPr>
        <w:t>Gambar 1.</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berikut ini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CB6F3E">
      <w:pPr>
        <w:spacing w:after="0" w:line="240" w:lineRule="auto"/>
        <w:ind w:left="90"/>
        <w:jc w:val="center"/>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1563884" cy="4093535"/>
            <wp:effectExtent l="19050" t="0" r="0" b="0"/>
            <wp:docPr id="1" name="Picture 1" descr="C:\DOCUME~1\SAKABA~1\LOCALS~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SAKABA~1\LOCALS~1\Temp\msohtmlclip1\01\clip_image001.jpg"/>
                    <pic:cNvPicPr>
                      <a:picLocks noChangeAspect="1" noChangeArrowheads="1"/>
                    </pic:cNvPicPr>
                  </pic:nvPicPr>
                  <pic:blipFill>
                    <a:blip r:embed="rId7"/>
                    <a:srcRect/>
                    <a:stretch>
                      <a:fillRect/>
                    </a:stretch>
                  </pic:blipFill>
                  <pic:spPr bwMode="auto">
                    <a:xfrm>
                      <a:off x="0" y="0"/>
                      <a:ext cx="1564804" cy="4095942"/>
                    </a:xfrm>
                    <a:prstGeom prst="rect">
                      <a:avLst/>
                    </a:prstGeom>
                    <a:noFill/>
                    <a:ln w="9525">
                      <a:noFill/>
                      <a:miter lim="800000"/>
                      <a:headEnd/>
                      <a:tailEnd/>
                    </a:ln>
                  </pic:spPr>
                </pic:pic>
              </a:graphicData>
            </a:graphic>
          </wp:inline>
        </w:drawing>
      </w:r>
    </w:p>
    <w:tbl>
      <w:tblPr>
        <w:tblW w:w="0" w:type="auto"/>
        <w:tblInd w:w="402"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tblPr>
      <w:tblGrid>
        <w:gridCol w:w="1031"/>
      </w:tblGrid>
      <w:tr w:rsidR="00FD4CF6" w:rsidRPr="00FD4CF6" w:rsidTr="00FD4CF6">
        <w:tc>
          <w:tcPr>
            <w:tcW w:w="1031" w:type="dxa"/>
            <w:tcBorders>
              <w:top w:val="nil"/>
              <w:left w:val="nil"/>
              <w:bottom w:val="nil"/>
              <w:right w:val="nil"/>
            </w:tcBorders>
            <w:tcMar>
              <w:top w:w="80" w:type="dxa"/>
              <w:left w:w="80" w:type="dxa"/>
              <w:bottom w:w="80" w:type="dxa"/>
              <w:right w:w="80" w:type="dxa"/>
            </w:tcMar>
            <w:hideMark/>
          </w:tcPr>
          <w:p w:rsidR="00FD4CF6" w:rsidRPr="00FD4CF6" w:rsidRDefault="00FD4CF6" w:rsidP="00FD4CF6">
            <w:pPr>
              <w:spacing w:after="0" w:line="240" w:lineRule="auto"/>
              <w:rPr>
                <w:rFonts w:ascii="Times New Roman" w:eastAsia="Times New Roman" w:hAnsi="Times New Roman" w:cs="Times New Roman"/>
                <w:color w:val="000000"/>
                <w:sz w:val="24"/>
                <w:szCs w:val="24"/>
              </w:rPr>
            </w:pPr>
            <w:r w:rsidRPr="00FD4CF6">
              <w:rPr>
                <w:rFonts w:ascii="Times New Roman" w:eastAsia="Times New Roman" w:hAnsi="Times New Roman" w:cs="Times New Roman"/>
                <w:color w:val="000000"/>
                <w:sz w:val="24"/>
                <w:szCs w:val="24"/>
              </w:rPr>
              <w:t> </w:t>
            </w:r>
          </w:p>
        </w:tc>
      </w:tr>
    </w:tbl>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CB6F3E">
      <w:pPr>
        <w:spacing w:after="0" w:line="240" w:lineRule="auto"/>
        <w:jc w:val="center"/>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Gambar 1. Flowchart Sistem</w:t>
      </w:r>
    </w:p>
    <w:p w:rsidR="00FD4CF6" w:rsidRPr="00FD4CF6" w:rsidRDefault="00FD4CF6" w:rsidP="00FD4CF6">
      <w:pPr>
        <w:spacing w:after="0" w:line="240" w:lineRule="auto"/>
        <w:ind w:left="402"/>
        <w:rPr>
          <w:rFonts w:ascii="Times New Roman" w:eastAsia="Times New Roman" w:hAnsi="Times New Roman" w:cs="Times New Roman"/>
        </w:rPr>
      </w:pPr>
      <w:r w:rsidRPr="00FD4CF6">
        <w:rPr>
          <w:rFonts w:ascii="Times New Roman" w:eastAsia="Times New Roman" w:hAnsi="Times New Roman" w:cs="Times New Roman"/>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lastRenderedPageBreak/>
        <w:t> </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Document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Bagan alir dokumen  (document flowchart)  atau disebut juga bagan alir formulir  (form  flowchart)  atau  paperwork flowchart merupakan bagan alir yang menunjukkan arus dari laporan dan formulir termasuk tembusan-tembusannya.</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942"/>
        <w:rPr>
          <w:rFonts w:ascii="Times New Roman" w:eastAsia="Times New Roman" w:hAnsi="Times New Roman" w:cs="Times New Roman"/>
          <w:b/>
          <w:bCs/>
          <w:sz w:val="24"/>
          <w:szCs w:val="24"/>
        </w:rPr>
      </w:pPr>
      <w:r w:rsidRPr="00FD4CF6">
        <w:rPr>
          <w:rFonts w:ascii="Times New Roman" w:eastAsia="Times New Roman" w:hAnsi="Times New Roman" w:cs="Times New Roman"/>
          <w:b/>
          <w:bCs/>
          <w:sz w:val="24"/>
          <w:szCs w:val="24"/>
        </w:rPr>
        <w:t>FLOW DOKUMEN SISTEM BARU CALON ANGGOTA PERPUSTAKAAN</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942"/>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5343525" cy="4229100"/>
            <wp:effectExtent l="19050" t="0" r="9525" b="0"/>
            <wp:docPr id="2" name="Picture 2" descr="C:\DOCUME~1\SAKABA~1\LOCALS~1\Temp\msohtml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SAKABA~1\LOCALS~1\Temp\msohtmlclip1\01\clip_image002.jpg"/>
                    <pic:cNvPicPr>
                      <a:picLocks noChangeAspect="1" noChangeArrowheads="1"/>
                    </pic:cNvPicPr>
                  </pic:nvPicPr>
                  <pic:blipFill>
                    <a:blip r:embed="rId8"/>
                    <a:srcRect/>
                    <a:stretch>
                      <a:fillRect/>
                    </a:stretch>
                  </pic:blipFill>
                  <pic:spPr bwMode="auto">
                    <a:xfrm>
                      <a:off x="0" y="0"/>
                      <a:ext cx="5343525" cy="4229100"/>
                    </a:xfrm>
                    <a:prstGeom prst="rect">
                      <a:avLst/>
                    </a:prstGeom>
                    <a:noFill/>
                    <a:ln w="9525">
                      <a:noFill/>
                      <a:miter lim="800000"/>
                      <a:headEnd/>
                      <a:tailEnd/>
                    </a:ln>
                  </pic:spPr>
                </pic:pic>
              </a:graphicData>
            </a:graphic>
          </wp:inline>
        </w:drawing>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r w:rsidRPr="00FD4CF6">
        <w:rPr>
          <w:rFonts w:ascii="Times New Roman" w:eastAsia="Times New Roman" w:hAnsi="Times New Roman" w:cs="Times New Roman"/>
          <w:b/>
          <w:bCs/>
          <w:sz w:val="24"/>
          <w:szCs w:val="24"/>
        </w:rPr>
        <w:t> </w:t>
      </w:r>
    </w:p>
    <w:p w:rsidR="00FD4CF6" w:rsidRPr="00FD4CF6" w:rsidRDefault="00FD4CF6" w:rsidP="00FD4CF6">
      <w:pPr>
        <w:spacing w:after="0" w:line="240" w:lineRule="auto"/>
        <w:ind w:left="402"/>
        <w:rPr>
          <w:rFonts w:ascii="Times New Roman" w:eastAsia="Times New Roman" w:hAnsi="Times New Roman" w:cs="Times New Roman"/>
          <w:b/>
          <w:bCs/>
          <w:sz w:val="24"/>
          <w:szCs w:val="24"/>
        </w:rPr>
      </w:pPr>
      <w:r w:rsidRPr="00FD4CF6">
        <w:rPr>
          <w:rFonts w:ascii="Times New Roman" w:eastAsia="Times New Roman" w:hAnsi="Times New Roman" w:cs="Times New Roman"/>
          <w:b/>
          <w:bCs/>
          <w:sz w:val="24"/>
          <w:szCs w:val="24"/>
        </w:rPr>
        <w:t>KETERANGAN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 Masukkan data calon anggota ke dalam komputer (proses pengisian data)</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P : Tanda tangan dan validasi data</w:t>
      </w:r>
    </w:p>
    <w:p w:rsidR="00FD4CF6" w:rsidRPr="00FD4CF6" w:rsidRDefault="00FD4CF6" w:rsidP="00FD4CF6">
      <w:pPr>
        <w:spacing w:after="0" w:line="240" w:lineRule="auto"/>
        <w:ind w:left="402"/>
        <w:rPr>
          <w:rFonts w:ascii="Times New Roman" w:eastAsia="Times New Roman" w:hAnsi="Times New Roman" w:cs="Times New Roman"/>
        </w:rPr>
      </w:pPr>
      <w:r w:rsidRPr="00FD4CF6">
        <w:rPr>
          <w:rFonts w:ascii="Times New Roman" w:eastAsia="Times New Roman" w:hAnsi="Times New Roman" w:cs="Times New Roman"/>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Schematic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xml:space="preserve">Bagan alir skematik (schematic flowchart) merupakan bagan alir yang mirip dengan bagan alir sistem, yaitu untuk menggambarkan prosedur di dalam sistem. Perbedaannya adalah, bagan alir skematik selain menggunakan simbol-simbol bagan alir sistem, juga menggunakan gambar-gambar komputer dan peralatan lainnya yang digunakan. Maksud penggunaan gambar-gambar ini adalah untuk memudahkan komunikasi kepada orang yang </w:t>
      </w:r>
      <w:r w:rsidRPr="00FD4CF6">
        <w:rPr>
          <w:rFonts w:ascii="Times New Roman" w:eastAsia="Times New Roman" w:hAnsi="Times New Roman" w:cs="Times New Roman"/>
          <w:sz w:val="24"/>
          <w:szCs w:val="24"/>
        </w:rPr>
        <w:lastRenderedPageBreak/>
        <w:t>kurang paham dengan simbol-simbol bagan alir. Penggunaan gambar-gambar  ini  memudahkan untuk dipahami, tetapi sulit dan lama menggambarnya.</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Program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Bagan alir program  (</w:t>
      </w:r>
      <w:r w:rsidRPr="00FD4CF6">
        <w:rPr>
          <w:rFonts w:ascii="Times New Roman" w:eastAsia="Times New Roman" w:hAnsi="Times New Roman" w:cs="Times New Roman"/>
          <w:i/>
          <w:iCs/>
          <w:sz w:val="24"/>
          <w:szCs w:val="24"/>
        </w:rPr>
        <w:t>program flowchart</w:t>
      </w:r>
      <w:r w:rsidRPr="00FD4CF6">
        <w:rPr>
          <w:rFonts w:ascii="Times New Roman" w:eastAsia="Times New Roman" w:hAnsi="Times New Roman" w:cs="Times New Roman"/>
          <w:sz w:val="24"/>
          <w:szCs w:val="24"/>
        </w:rPr>
        <w:t>)  merupakan bagan yang menjelaskan secara rinci langkah-langkah dari proses program. Bagan alir program dibuat dari derivikasi bagan alir sistem.</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Bagan alir program dapat terdiri dari dua macam, yaitu bagan alir logika program  (</w:t>
      </w:r>
      <w:r w:rsidRPr="00FD4CF6">
        <w:rPr>
          <w:rFonts w:ascii="Times New Roman" w:eastAsia="Times New Roman" w:hAnsi="Times New Roman" w:cs="Times New Roman"/>
          <w:i/>
          <w:iCs/>
          <w:sz w:val="24"/>
          <w:szCs w:val="24"/>
        </w:rPr>
        <w:t>program logic flowchart</w:t>
      </w:r>
      <w:r w:rsidRPr="00FD4CF6">
        <w:rPr>
          <w:rFonts w:ascii="Times New Roman" w:eastAsia="Times New Roman" w:hAnsi="Times New Roman" w:cs="Times New Roman"/>
          <w:sz w:val="24"/>
          <w:szCs w:val="24"/>
        </w:rPr>
        <w:t>)  dan bagan alir program komputer terinci  (</w:t>
      </w:r>
      <w:r w:rsidRPr="00FD4CF6">
        <w:rPr>
          <w:rFonts w:ascii="Times New Roman" w:eastAsia="Times New Roman" w:hAnsi="Times New Roman" w:cs="Times New Roman"/>
          <w:i/>
          <w:iCs/>
          <w:sz w:val="24"/>
          <w:szCs w:val="24"/>
        </w:rPr>
        <w:t>detailed computer program flowchart</w:t>
      </w:r>
      <w:r w:rsidRPr="00FD4CF6">
        <w:rPr>
          <w:rFonts w:ascii="Times New Roman" w:eastAsia="Times New Roman" w:hAnsi="Times New Roman" w:cs="Times New Roman"/>
          <w:sz w:val="24"/>
          <w:szCs w:val="24"/>
        </w:rPr>
        <w:t>).  Bagan alir logika program digunakan untuk menggambarkan tiap-tiap langkah di dalam program komputer secara logika. Bagan alat- logika program ini dipersiapkan oleh analis sistem. Gambar berikut menunjukkan bagan alir logika program. Bagan alir program komputer terinci  (detailed computer program flow-chart) digunakan untuk menggambarkan instruksi-instruksi program komputer secara terinci. Bagan alir ini dipersiapkan oleh pemrogram.</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tbl>
      <w:tblPr>
        <w:tblW w:w="0" w:type="auto"/>
        <w:tblInd w:w="402"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tblPr>
      <w:tblGrid>
        <w:gridCol w:w="8906"/>
      </w:tblGrid>
      <w:tr w:rsidR="00FD4CF6" w:rsidRPr="00FD4CF6" w:rsidTr="00FD4CF6">
        <w:tc>
          <w:tcPr>
            <w:tcW w:w="8906" w:type="dxa"/>
            <w:tcBorders>
              <w:top w:val="nil"/>
              <w:left w:val="nil"/>
              <w:bottom w:val="nil"/>
              <w:right w:val="nil"/>
            </w:tcBorders>
            <w:tcMar>
              <w:top w:w="80" w:type="dxa"/>
              <w:left w:w="80" w:type="dxa"/>
              <w:bottom w:w="80" w:type="dxa"/>
              <w:right w:w="80" w:type="dxa"/>
            </w:tcMar>
            <w:hideMark/>
          </w:tcPr>
          <w:p w:rsidR="00FD4CF6" w:rsidRPr="00FD4CF6" w:rsidRDefault="00FD4CF6" w:rsidP="00CB6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1976" cy="4029739"/>
                  <wp:effectExtent l="19050" t="0" r="0" b="0"/>
                  <wp:docPr id="3" name="Picture 3" descr="C:\DOCUME~1\SAKABA~1\LOCALS~1\Temp\msohtmlclip1\01\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SAKABA~1\LOCALS~1\Temp\msohtmlclip1\01\clip_image003.jpg"/>
                          <pic:cNvPicPr>
                            <a:picLocks noChangeAspect="1" noChangeArrowheads="1"/>
                          </pic:cNvPicPr>
                        </pic:nvPicPr>
                        <pic:blipFill>
                          <a:blip r:embed="rId9"/>
                          <a:srcRect/>
                          <a:stretch>
                            <a:fillRect/>
                          </a:stretch>
                        </pic:blipFill>
                        <pic:spPr bwMode="auto">
                          <a:xfrm>
                            <a:off x="0" y="0"/>
                            <a:ext cx="2785224" cy="4034444"/>
                          </a:xfrm>
                          <a:prstGeom prst="rect">
                            <a:avLst/>
                          </a:prstGeom>
                          <a:noFill/>
                          <a:ln w="9525">
                            <a:noFill/>
                            <a:miter lim="800000"/>
                            <a:headEnd/>
                            <a:tailEnd/>
                          </a:ln>
                        </pic:spPr>
                      </pic:pic>
                    </a:graphicData>
                  </a:graphic>
                </wp:inline>
              </w:drawing>
            </w:r>
          </w:p>
        </w:tc>
      </w:tr>
    </w:tbl>
    <w:p w:rsidR="00FD4CF6" w:rsidRPr="00FD4CF6" w:rsidRDefault="00FD4CF6" w:rsidP="00CB6F3E">
      <w:pPr>
        <w:spacing w:after="0" w:line="240" w:lineRule="auto"/>
        <w:jc w:val="center"/>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Gambar 3. Flowchart Program</w:t>
      </w:r>
    </w:p>
    <w:p w:rsidR="00FD4CF6" w:rsidRPr="00FD4CF6" w:rsidRDefault="00FD4CF6" w:rsidP="00FD4CF6">
      <w:pPr>
        <w:spacing w:after="0" w:line="240" w:lineRule="auto"/>
        <w:ind w:left="402"/>
        <w:rPr>
          <w:rFonts w:ascii="Times New Roman" w:eastAsia="Times New Roman" w:hAnsi="Times New Roman" w:cs="Times New Roman"/>
        </w:rPr>
      </w:pPr>
      <w:r w:rsidRPr="00FD4CF6">
        <w:rPr>
          <w:rFonts w:ascii="Times New Roman" w:eastAsia="Times New Roman" w:hAnsi="Times New Roman" w:cs="Times New Roman"/>
        </w:rPr>
        <w:t> </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Process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Bagan alir proses  (process flowchart)  merupakan bagan alir yang banyak digunakan di teknik industri. Bagan alir ini juga berguna bagi analis sistem untuk menggambarkan proses dalam suatu prosedur.</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xml:space="preserve">Flowchart Proses memiliki lima simbol khusus (lihat </w:t>
      </w:r>
      <w:r w:rsidRPr="00FD4CF6">
        <w:rPr>
          <w:rFonts w:ascii="Times New Roman" w:eastAsia="Times New Roman" w:hAnsi="Times New Roman" w:cs="Times New Roman"/>
          <w:b/>
          <w:bCs/>
          <w:i/>
          <w:iCs/>
          <w:sz w:val="24"/>
          <w:szCs w:val="24"/>
        </w:rPr>
        <w:t>Gambar 4</w:t>
      </w:r>
      <w:r w:rsidRPr="00FD4CF6">
        <w:rPr>
          <w:rFonts w:ascii="Times New Roman" w:eastAsia="Times New Roman" w:hAnsi="Times New Roman" w:cs="Times New Roman"/>
          <w:sz w:val="24"/>
          <w:szCs w:val="24"/>
        </w:rPr>
        <w: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lastRenderedPageBreak/>
        <w:t> </w:t>
      </w:r>
    </w:p>
    <w:p w:rsidR="00FD4CF6" w:rsidRPr="00FD4CF6" w:rsidRDefault="00FD4CF6" w:rsidP="00FD4CF6">
      <w:pPr>
        <w:spacing w:after="0" w:line="240" w:lineRule="auto"/>
        <w:ind w:left="942"/>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extent cx="4838700" cy="3810000"/>
            <wp:effectExtent l="19050" t="0" r="0" b="0"/>
            <wp:docPr id="4" name="Picture 4" descr="C:\DOCUME~1\SAKABA~1\LOCALS~1\Temp\msohtml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SAKABA~1\LOCALS~1\Temp\msohtmlclip1\01\clip_image004.jpg"/>
                    <pic:cNvPicPr>
                      <a:picLocks noChangeAspect="1" noChangeArrowheads="1"/>
                    </pic:cNvPicPr>
                  </pic:nvPicPr>
                  <pic:blipFill>
                    <a:blip r:embed="rId10"/>
                    <a:srcRect/>
                    <a:stretch>
                      <a:fillRect/>
                    </a:stretch>
                  </pic:blipFill>
                  <pic:spPr bwMode="auto">
                    <a:xfrm>
                      <a:off x="0" y="0"/>
                      <a:ext cx="4838700" cy="3810000"/>
                    </a:xfrm>
                    <a:prstGeom prst="rect">
                      <a:avLst/>
                    </a:prstGeom>
                    <a:noFill/>
                    <a:ln w="9525">
                      <a:noFill/>
                      <a:miter lim="800000"/>
                      <a:headEnd/>
                      <a:tailEnd/>
                    </a:ln>
                  </pic:spPr>
                </pic:pic>
              </a:graphicData>
            </a:graphic>
          </wp:inline>
        </w:drawing>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202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Gambar 4. Simbol Flowchart Proses</w:t>
      </w:r>
    </w:p>
    <w:p w:rsidR="00FD4CF6" w:rsidRPr="00FD4CF6" w:rsidRDefault="00FD4CF6" w:rsidP="00FD4CF6">
      <w:pPr>
        <w:spacing w:after="0" w:line="240" w:lineRule="auto"/>
        <w:ind w:left="402"/>
        <w:rPr>
          <w:rFonts w:ascii="Times New Roman" w:eastAsia="Times New Roman" w:hAnsi="Times New Roman" w:cs="Times New Roman"/>
        </w:rPr>
      </w:pPr>
      <w:r w:rsidRPr="00FD4CF6">
        <w:rPr>
          <w:rFonts w:ascii="Times New Roman" w:eastAsia="Times New Roman" w:hAnsi="Times New Roman" w:cs="Times New Roman"/>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xml:space="preserve">Pada </w:t>
      </w:r>
      <w:r w:rsidRPr="00FD4CF6">
        <w:rPr>
          <w:rFonts w:ascii="Times New Roman" w:eastAsia="Times New Roman" w:hAnsi="Times New Roman" w:cs="Times New Roman"/>
          <w:b/>
          <w:bCs/>
          <w:i/>
          <w:iCs/>
          <w:sz w:val="24"/>
          <w:szCs w:val="24"/>
        </w:rPr>
        <w:t xml:space="preserve">Gambar 5. </w:t>
      </w:r>
      <w:r w:rsidRPr="00FD4CF6">
        <w:rPr>
          <w:rFonts w:ascii="Times New Roman" w:eastAsia="Times New Roman" w:hAnsi="Times New Roman" w:cs="Times New Roman"/>
          <w:sz w:val="24"/>
          <w:szCs w:val="24"/>
        </w:rPr>
        <w:t>menggambarkan suatu contoh flowchart proses.</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tbl>
      <w:tblPr>
        <w:tblW w:w="0" w:type="auto"/>
        <w:tblInd w:w="402"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tblPr>
      <w:tblGrid>
        <w:gridCol w:w="9118"/>
      </w:tblGrid>
      <w:tr w:rsidR="00FD4CF6" w:rsidRPr="00FD4CF6" w:rsidTr="00FD4CF6">
        <w:tc>
          <w:tcPr>
            <w:tcW w:w="9942" w:type="dxa"/>
            <w:tcBorders>
              <w:top w:val="nil"/>
              <w:left w:val="nil"/>
              <w:bottom w:val="nil"/>
              <w:right w:val="nil"/>
            </w:tcBorders>
            <w:tcMar>
              <w:top w:w="80" w:type="dxa"/>
              <w:left w:w="80" w:type="dxa"/>
              <w:bottom w:w="80" w:type="dxa"/>
              <w:right w:w="80" w:type="dxa"/>
            </w:tcMar>
            <w:hideMark/>
          </w:tcPr>
          <w:p w:rsidR="00FD4CF6" w:rsidRPr="00FD4CF6" w:rsidRDefault="00FD4CF6" w:rsidP="00FD4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15050" cy="5400675"/>
                  <wp:effectExtent l="19050" t="0" r="0" b="0"/>
                  <wp:docPr id="5" name="Picture 5" descr="C:\DOCUME~1\SAKABA~1\LOCALS~1\Temp\msohtmlclip1\01\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SAKABA~1\LOCALS~1\Temp\msohtmlclip1\01\clip_image005.jpg"/>
                          <pic:cNvPicPr>
                            <a:picLocks noChangeAspect="1" noChangeArrowheads="1"/>
                          </pic:cNvPicPr>
                        </pic:nvPicPr>
                        <pic:blipFill>
                          <a:blip r:embed="rId11"/>
                          <a:srcRect/>
                          <a:stretch>
                            <a:fillRect/>
                          </a:stretch>
                        </pic:blipFill>
                        <pic:spPr bwMode="auto">
                          <a:xfrm>
                            <a:off x="0" y="0"/>
                            <a:ext cx="6115050" cy="5400675"/>
                          </a:xfrm>
                          <a:prstGeom prst="rect">
                            <a:avLst/>
                          </a:prstGeom>
                          <a:noFill/>
                          <a:ln w="9525">
                            <a:noFill/>
                            <a:miter lim="800000"/>
                            <a:headEnd/>
                            <a:tailEnd/>
                          </a:ln>
                        </pic:spPr>
                      </pic:pic>
                    </a:graphicData>
                  </a:graphic>
                </wp:inline>
              </w:drawing>
            </w:r>
          </w:p>
        </w:tc>
      </w:tr>
    </w:tbl>
    <w:p w:rsidR="00FD4CF6" w:rsidRPr="00FD4CF6" w:rsidRDefault="00FD4CF6" w:rsidP="00FD4CF6">
      <w:pPr>
        <w:spacing w:after="0" w:line="240" w:lineRule="auto"/>
        <w:ind w:left="256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Gambar 5. Flowchart Proses</w:t>
      </w:r>
    </w:p>
    <w:p w:rsidR="00FD4CF6" w:rsidRPr="00FD4CF6" w:rsidRDefault="00FD4CF6" w:rsidP="00FD4CF6">
      <w:pPr>
        <w:spacing w:after="0" w:line="240" w:lineRule="auto"/>
        <w:ind w:left="402"/>
        <w:rPr>
          <w:rFonts w:ascii="Times New Roman" w:eastAsia="Times New Roman" w:hAnsi="Times New Roman" w:cs="Times New Roman"/>
        </w:rPr>
      </w:pPr>
      <w:r w:rsidRPr="00FD4CF6">
        <w:rPr>
          <w:rFonts w:ascii="Times New Roman" w:eastAsia="Times New Roman" w:hAnsi="Times New Roman" w:cs="Times New Roman"/>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b/>
          <w:bCs/>
          <w:sz w:val="28"/>
          <w:szCs w:val="28"/>
        </w:rPr>
      </w:pPr>
      <w:r w:rsidRPr="00FD4CF6">
        <w:rPr>
          <w:rFonts w:ascii="Times New Roman" w:eastAsia="Times New Roman" w:hAnsi="Times New Roman" w:cs="Times New Roman"/>
          <w:b/>
          <w:bCs/>
          <w:sz w:val="28"/>
          <w:szCs w:val="28"/>
        </w:rPr>
        <w:t>Simbol Flowchart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Dipakai sebagai alat Bantu menggambarkan proses di dalam program</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Dibagi menjadi tiga kelompok :</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CCCC99"/>
          <w:sz w:val="24"/>
          <w:szCs w:val="24"/>
        </w:rPr>
      </w:pPr>
      <w:r w:rsidRPr="00FD4CF6">
        <w:rPr>
          <w:rFonts w:ascii="Times New Roman" w:eastAsia="Times New Roman" w:hAnsi="Times New Roman" w:cs="Times New Roman"/>
          <w:i/>
          <w:iCs/>
          <w:color w:val="000000"/>
          <w:sz w:val="24"/>
          <w:szCs w:val="24"/>
        </w:rPr>
        <w:t xml:space="preserve">Flow Direction Symbols </w:t>
      </w:r>
      <w:r w:rsidRPr="00FD4CF6">
        <w:rPr>
          <w:rFonts w:ascii="Times New Roman" w:eastAsia="Times New Roman" w:hAnsi="Times New Roman" w:cs="Times New Roman"/>
          <w:color w:val="000000"/>
          <w:sz w:val="24"/>
          <w:szCs w:val="24"/>
        </w:rPr>
        <w:t>(Simbol penghubung alur)</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CCCC99"/>
          <w:sz w:val="24"/>
          <w:szCs w:val="24"/>
        </w:rPr>
      </w:pPr>
      <w:r w:rsidRPr="00FD4CF6">
        <w:rPr>
          <w:rFonts w:ascii="Times New Roman" w:eastAsia="Times New Roman" w:hAnsi="Times New Roman" w:cs="Times New Roman"/>
          <w:i/>
          <w:iCs/>
          <w:color w:val="000000"/>
          <w:sz w:val="24"/>
          <w:szCs w:val="24"/>
        </w:rPr>
        <w:t xml:space="preserve">Processing Symbols </w:t>
      </w:r>
      <w:r w:rsidRPr="00FD4CF6">
        <w:rPr>
          <w:rFonts w:ascii="Times New Roman" w:eastAsia="Times New Roman" w:hAnsi="Times New Roman" w:cs="Times New Roman"/>
          <w:color w:val="000000"/>
          <w:sz w:val="24"/>
          <w:szCs w:val="24"/>
        </w:rPr>
        <w:t>(Simbol proses).</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CCCC99"/>
          <w:sz w:val="24"/>
          <w:szCs w:val="24"/>
        </w:rPr>
      </w:pPr>
      <w:r w:rsidRPr="00FD4CF6">
        <w:rPr>
          <w:rFonts w:ascii="Times New Roman" w:eastAsia="Times New Roman" w:hAnsi="Times New Roman" w:cs="Times New Roman"/>
          <w:i/>
          <w:iCs/>
          <w:color w:val="000000"/>
          <w:sz w:val="24"/>
          <w:szCs w:val="24"/>
        </w:rPr>
        <w:t xml:space="preserve">Input-output Symbols </w:t>
      </w:r>
      <w:r w:rsidRPr="00FD4CF6">
        <w:rPr>
          <w:rFonts w:ascii="Times New Roman" w:eastAsia="Times New Roman" w:hAnsi="Times New Roman" w:cs="Times New Roman"/>
          <w:color w:val="000000"/>
          <w:sz w:val="24"/>
          <w:szCs w:val="24"/>
        </w:rPr>
        <w:t>(Simbol input-output)</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xml:space="preserve">Simbol-simbol ini dapat dilihat pada </w:t>
      </w:r>
      <w:r w:rsidRPr="00FD4CF6">
        <w:rPr>
          <w:rFonts w:ascii="Times New Roman" w:eastAsia="Times New Roman" w:hAnsi="Times New Roman" w:cs="Times New Roman"/>
          <w:b/>
          <w:bCs/>
          <w:i/>
          <w:iCs/>
          <w:sz w:val="24"/>
          <w:szCs w:val="24"/>
        </w:rPr>
        <w:t>Gambar 6. Simbol Flowchart</w:t>
      </w:r>
    </w:p>
    <w:p w:rsidR="00FD4CF6" w:rsidRPr="00FD4CF6" w:rsidRDefault="00FD4CF6" w:rsidP="00FD4CF6">
      <w:pPr>
        <w:spacing w:after="0" w:line="240" w:lineRule="auto"/>
        <w:ind w:left="402"/>
        <w:rPr>
          <w:rFonts w:ascii="Times New Roman" w:eastAsia="Times New Roman" w:hAnsi="Times New Roman" w:cs="Times New Roman"/>
          <w:color w:val="000000"/>
          <w:sz w:val="24"/>
          <w:szCs w:val="24"/>
        </w:rPr>
      </w:pPr>
      <w:r w:rsidRPr="00FD4CF6">
        <w:rPr>
          <w:rFonts w:ascii="Times New Roman" w:eastAsia="Times New Roman" w:hAnsi="Times New Roman" w:cs="Times New Roman"/>
          <w:b/>
          <w:bCs/>
          <w:i/>
          <w:iCs/>
          <w:color w:val="000000"/>
          <w:sz w:val="24"/>
          <w:szCs w:val="24"/>
        </w:rPr>
        <w:t xml:space="preserve">Standar </w:t>
      </w:r>
      <w:r w:rsidRPr="00FD4CF6">
        <w:rPr>
          <w:rFonts w:ascii="Times New Roman" w:eastAsia="Times New Roman" w:hAnsi="Times New Roman" w:cs="Times New Roman"/>
          <w:color w:val="000000"/>
          <w:sz w:val="24"/>
          <w:szCs w:val="24"/>
        </w:rPr>
        <w:t>berikut ini :</w:t>
      </w:r>
    </w:p>
    <w:p w:rsidR="00FD4CF6" w:rsidRPr="00FD4CF6" w:rsidRDefault="00FD4CF6" w:rsidP="00FD4CF6">
      <w:pPr>
        <w:spacing w:after="0" w:line="240" w:lineRule="auto"/>
        <w:ind w:left="402"/>
        <w:rPr>
          <w:rFonts w:ascii="Times New Roman" w:eastAsia="Times New Roman" w:hAnsi="Times New Roman" w:cs="Times New Roman"/>
          <w:color w:val="000000"/>
          <w:sz w:val="24"/>
          <w:szCs w:val="24"/>
        </w:rPr>
      </w:pPr>
      <w:r w:rsidRPr="00FD4CF6">
        <w:rPr>
          <w:rFonts w:ascii="Times New Roman" w:eastAsia="Times New Roman" w:hAnsi="Times New Roman" w:cs="Times New Roman"/>
          <w:color w:val="000000"/>
          <w:sz w:val="24"/>
          <w:szCs w:val="24"/>
        </w:rPr>
        <w:t> </w:t>
      </w:r>
    </w:p>
    <w:tbl>
      <w:tblPr>
        <w:tblW w:w="0" w:type="auto"/>
        <w:tblInd w:w="402"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tblPr>
      <w:tblGrid>
        <w:gridCol w:w="9118"/>
      </w:tblGrid>
      <w:tr w:rsidR="00FD4CF6" w:rsidRPr="00FD4CF6" w:rsidTr="00FD4CF6">
        <w:tc>
          <w:tcPr>
            <w:tcW w:w="9386" w:type="dxa"/>
            <w:tcBorders>
              <w:top w:val="nil"/>
              <w:left w:val="nil"/>
              <w:bottom w:val="nil"/>
              <w:right w:val="nil"/>
            </w:tcBorders>
            <w:tcMar>
              <w:top w:w="80" w:type="dxa"/>
              <w:left w:w="80" w:type="dxa"/>
              <w:bottom w:w="80" w:type="dxa"/>
              <w:right w:w="80" w:type="dxa"/>
            </w:tcMar>
            <w:hideMark/>
          </w:tcPr>
          <w:p w:rsidR="00FD4CF6" w:rsidRPr="00FD4CF6" w:rsidRDefault="00FD4CF6" w:rsidP="00FD4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62625" cy="7896225"/>
                  <wp:effectExtent l="19050" t="0" r="9525" b="0"/>
                  <wp:docPr id="6" name="Picture 6" descr="C:\DOCUME~1\SAKABA~1\LOCALS~1\Temp\msohtml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SAKABA~1\LOCALS~1\Temp\msohtmlclip1\01\clip_image006.jpg"/>
                          <pic:cNvPicPr>
                            <a:picLocks noChangeAspect="1" noChangeArrowheads="1"/>
                          </pic:cNvPicPr>
                        </pic:nvPicPr>
                        <pic:blipFill>
                          <a:blip r:embed="rId12"/>
                          <a:srcRect/>
                          <a:stretch>
                            <a:fillRect/>
                          </a:stretch>
                        </pic:blipFill>
                        <pic:spPr bwMode="auto">
                          <a:xfrm>
                            <a:off x="0" y="0"/>
                            <a:ext cx="5762625" cy="7896225"/>
                          </a:xfrm>
                          <a:prstGeom prst="rect">
                            <a:avLst/>
                          </a:prstGeom>
                          <a:noFill/>
                          <a:ln w="9525">
                            <a:noFill/>
                            <a:miter lim="800000"/>
                            <a:headEnd/>
                            <a:tailEnd/>
                          </a:ln>
                        </pic:spPr>
                      </pic:pic>
                    </a:graphicData>
                  </a:graphic>
                </wp:inline>
              </w:drawing>
            </w:r>
          </w:p>
        </w:tc>
      </w:tr>
    </w:tbl>
    <w:p w:rsidR="00FD4CF6" w:rsidRPr="00FD4CF6" w:rsidRDefault="00FD4CF6" w:rsidP="00FD4CF6">
      <w:pPr>
        <w:spacing w:after="0" w:line="240" w:lineRule="auto"/>
        <w:ind w:left="40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 </w:t>
      </w:r>
    </w:p>
    <w:p w:rsidR="00FD4CF6" w:rsidRPr="00FD4CF6" w:rsidRDefault="00FD4CF6" w:rsidP="00FD4CF6">
      <w:pPr>
        <w:spacing w:after="0" w:line="240" w:lineRule="auto"/>
        <w:ind w:left="402"/>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extent cx="5753100" cy="7600950"/>
            <wp:effectExtent l="19050" t="0" r="0" b="0"/>
            <wp:docPr id="7" name="Picture 7" descr="C:\DOCUME~1\SAKABA~1\LOCALS~1\Temp\msohtmlclip1\01\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SAKABA~1\LOCALS~1\Temp\msohtmlclip1\01\clip_image007.gif"/>
                    <pic:cNvPicPr>
                      <a:picLocks noChangeAspect="1" noChangeArrowheads="1"/>
                    </pic:cNvPicPr>
                  </pic:nvPicPr>
                  <pic:blipFill>
                    <a:blip r:embed="rId13"/>
                    <a:srcRect/>
                    <a:stretch>
                      <a:fillRect/>
                    </a:stretch>
                  </pic:blipFill>
                  <pic:spPr bwMode="auto">
                    <a:xfrm>
                      <a:off x="0" y="0"/>
                      <a:ext cx="5753100" cy="7600950"/>
                    </a:xfrm>
                    <a:prstGeom prst="rect">
                      <a:avLst/>
                    </a:prstGeom>
                    <a:noFill/>
                    <a:ln w="9525">
                      <a:noFill/>
                      <a:miter lim="800000"/>
                      <a:headEnd/>
                      <a:tailEnd/>
                    </a:ln>
                  </pic:spPr>
                </pic:pic>
              </a:graphicData>
            </a:graphic>
          </wp:inline>
        </w:drawing>
      </w:r>
    </w:p>
    <w:p w:rsidR="00FD4CF6" w:rsidRPr="00FD4CF6" w:rsidRDefault="00FD4CF6" w:rsidP="00FD4CF6">
      <w:pPr>
        <w:spacing w:after="0" w:line="240" w:lineRule="auto"/>
        <w:ind w:left="40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 </w:t>
      </w:r>
    </w:p>
    <w:p w:rsidR="00FD4CF6" w:rsidRPr="00FD4CF6" w:rsidRDefault="00FD4CF6" w:rsidP="00FD4CF6">
      <w:pPr>
        <w:spacing w:after="0" w:line="240" w:lineRule="auto"/>
        <w:ind w:left="402"/>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extent cx="4933950" cy="6877050"/>
            <wp:effectExtent l="19050" t="0" r="0" b="0"/>
            <wp:docPr id="8" name="Picture 8" descr="C:\DOCUME~1\SAKABA~1\LOCALS~1\Temp\msohtmlclip1\01\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SAKABA~1\LOCALS~1\Temp\msohtmlclip1\01\clip_image008.gif"/>
                    <pic:cNvPicPr>
                      <a:picLocks noChangeAspect="1" noChangeArrowheads="1"/>
                    </pic:cNvPicPr>
                  </pic:nvPicPr>
                  <pic:blipFill>
                    <a:blip r:embed="rId14"/>
                    <a:srcRect/>
                    <a:stretch>
                      <a:fillRect/>
                    </a:stretch>
                  </pic:blipFill>
                  <pic:spPr bwMode="auto">
                    <a:xfrm>
                      <a:off x="0" y="0"/>
                      <a:ext cx="4933950" cy="6877050"/>
                    </a:xfrm>
                    <a:prstGeom prst="rect">
                      <a:avLst/>
                    </a:prstGeom>
                    <a:noFill/>
                    <a:ln w="9525">
                      <a:noFill/>
                      <a:miter lim="800000"/>
                      <a:headEnd/>
                      <a:tailEnd/>
                    </a:ln>
                  </pic:spPr>
                </pic:pic>
              </a:graphicData>
            </a:graphic>
          </wp:inline>
        </w:drawing>
      </w:r>
    </w:p>
    <w:p w:rsidR="00FD4CF6" w:rsidRPr="00FD4CF6" w:rsidRDefault="00FD4CF6" w:rsidP="00FD4CF6">
      <w:pPr>
        <w:spacing w:after="0" w:line="240" w:lineRule="auto"/>
        <w:ind w:left="40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 </w:t>
      </w:r>
    </w:p>
    <w:p w:rsidR="00FD4CF6" w:rsidRPr="00FD4CF6" w:rsidRDefault="00FD4CF6" w:rsidP="00FD4CF6">
      <w:pPr>
        <w:spacing w:after="0" w:line="240" w:lineRule="auto"/>
        <w:ind w:left="40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 </w:t>
      </w:r>
    </w:p>
    <w:p w:rsidR="00FD4CF6" w:rsidRPr="00FD4CF6" w:rsidRDefault="00FD4CF6" w:rsidP="00FD4CF6">
      <w:pPr>
        <w:spacing w:after="0" w:line="240" w:lineRule="auto"/>
        <w:ind w:left="402"/>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extent cx="4867275" cy="6991350"/>
            <wp:effectExtent l="19050" t="0" r="9525" b="0"/>
            <wp:docPr id="9" name="Picture 9" descr="C:\DOCUME~1\SAKABA~1\LOCALS~1\Temp\msohtmlclip1\01\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1\SAKABA~1\LOCALS~1\Temp\msohtmlclip1\01\clip_image009.gif"/>
                    <pic:cNvPicPr>
                      <a:picLocks noChangeAspect="1" noChangeArrowheads="1"/>
                    </pic:cNvPicPr>
                  </pic:nvPicPr>
                  <pic:blipFill>
                    <a:blip r:embed="rId15"/>
                    <a:srcRect/>
                    <a:stretch>
                      <a:fillRect/>
                    </a:stretch>
                  </pic:blipFill>
                  <pic:spPr bwMode="auto">
                    <a:xfrm>
                      <a:off x="0" y="0"/>
                      <a:ext cx="4867275" cy="6991350"/>
                    </a:xfrm>
                    <a:prstGeom prst="rect">
                      <a:avLst/>
                    </a:prstGeom>
                    <a:noFill/>
                    <a:ln w="9525">
                      <a:noFill/>
                      <a:miter lim="800000"/>
                      <a:headEnd/>
                      <a:tailEnd/>
                    </a:ln>
                  </pic:spPr>
                </pic:pic>
              </a:graphicData>
            </a:graphic>
          </wp:inline>
        </w:drawing>
      </w:r>
    </w:p>
    <w:p w:rsidR="00FD4CF6" w:rsidRPr="00FD4CF6" w:rsidRDefault="00FD4CF6" w:rsidP="00FD4CF6">
      <w:pPr>
        <w:spacing w:after="0" w:line="240" w:lineRule="auto"/>
        <w:ind w:left="40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 </w:t>
      </w:r>
    </w:p>
    <w:p w:rsidR="00FD4CF6" w:rsidRPr="00FD4CF6" w:rsidRDefault="00FD4CF6" w:rsidP="00FD4CF6">
      <w:pPr>
        <w:spacing w:after="0" w:line="240" w:lineRule="auto"/>
        <w:ind w:left="402"/>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extent cx="4972050" cy="3181350"/>
            <wp:effectExtent l="19050" t="0" r="0" b="0"/>
            <wp:docPr id="10" name="Picture 10" descr="C:\DOCUME~1\SAKABA~1\LOCALS~1\Temp\msohtml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SAKABA~1\LOCALS~1\Temp\msohtmlclip1\01\clip_image010.gif"/>
                    <pic:cNvPicPr>
                      <a:picLocks noChangeAspect="1" noChangeArrowheads="1"/>
                    </pic:cNvPicPr>
                  </pic:nvPicPr>
                  <pic:blipFill>
                    <a:blip r:embed="rId16"/>
                    <a:srcRect/>
                    <a:stretch>
                      <a:fillRect/>
                    </a:stretch>
                  </pic:blipFill>
                  <pic:spPr bwMode="auto">
                    <a:xfrm>
                      <a:off x="0" y="0"/>
                      <a:ext cx="4972050" cy="3181350"/>
                    </a:xfrm>
                    <a:prstGeom prst="rect">
                      <a:avLst/>
                    </a:prstGeom>
                    <a:noFill/>
                    <a:ln w="9525">
                      <a:noFill/>
                      <a:miter lim="800000"/>
                      <a:headEnd/>
                      <a:tailEnd/>
                    </a:ln>
                  </pic:spPr>
                </pic:pic>
              </a:graphicData>
            </a:graphic>
          </wp:inline>
        </w:drawing>
      </w:r>
    </w:p>
    <w:p w:rsidR="00FD4CF6" w:rsidRPr="00FD4CF6" w:rsidRDefault="00FD4CF6" w:rsidP="00FD4CF6">
      <w:pPr>
        <w:spacing w:after="0" w:line="240" w:lineRule="auto"/>
        <w:ind w:left="2022"/>
        <w:rPr>
          <w:rFonts w:ascii="Times New Roman" w:eastAsia="Times New Roman" w:hAnsi="Times New Roman" w:cs="Times New Roman"/>
          <w:b/>
          <w:bCs/>
          <w:i/>
          <w:iCs/>
          <w:sz w:val="24"/>
          <w:szCs w:val="24"/>
        </w:rPr>
      </w:pPr>
      <w:r w:rsidRPr="00FD4CF6">
        <w:rPr>
          <w:rFonts w:ascii="Times New Roman" w:eastAsia="Times New Roman" w:hAnsi="Times New Roman" w:cs="Times New Roman"/>
          <w:b/>
          <w:bCs/>
          <w:i/>
          <w:iCs/>
          <w:sz w:val="24"/>
          <w:szCs w:val="24"/>
        </w:rPr>
        <w:t>Gambar 6. Simbol Flowchart Standar</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FD4CF6" w:rsidRPr="00FD4CF6" w:rsidRDefault="00FD4CF6" w:rsidP="00FD4CF6">
      <w:pPr>
        <w:spacing w:after="0" w:line="240" w:lineRule="auto"/>
        <w:ind w:left="402"/>
        <w:rPr>
          <w:rFonts w:ascii="Times New Roman" w:eastAsia="Times New Roman" w:hAnsi="Times New Roman" w:cs="Times New Roman"/>
          <w:b/>
          <w:bCs/>
          <w:sz w:val="24"/>
          <w:szCs w:val="24"/>
        </w:rPr>
      </w:pPr>
      <w:r w:rsidRPr="00FD4CF6">
        <w:rPr>
          <w:rFonts w:ascii="Times New Roman" w:eastAsia="Times New Roman" w:hAnsi="Times New Roman" w:cs="Times New Roman"/>
          <w:b/>
          <w:bCs/>
          <w:sz w:val="24"/>
          <w:szCs w:val="24"/>
        </w:rPr>
        <w:t>Pedoman dalam Membuat Flowchart</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000000"/>
          <w:sz w:val="24"/>
          <w:szCs w:val="24"/>
        </w:rPr>
      </w:pPr>
      <w:r w:rsidRPr="00FD4CF6">
        <w:rPr>
          <w:rFonts w:ascii="Times New Roman" w:eastAsia="Times New Roman" w:hAnsi="Times New Roman" w:cs="Times New Roman"/>
          <w:color w:val="000000"/>
          <w:sz w:val="24"/>
          <w:szCs w:val="24"/>
        </w:rPr>
        <w:t>Tidak ada kaidah yang baku.</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000000"/>
          <w:sz w:val="24"/>
          <w:szCs w:val="24"/>
        </w:rPr>
      </w:pPr>
      <w:r w:rsidRPr="00FD4CF6">
        <w:rPr>
          <w:rFonts w:ascii="Times New Roman" w:eastAsia="Times New Roman" w:hAnsi="Times New Roman" w:cs="Times New Roman"/>
          <w:color w:val="000000"/>
          <w:sz w:val="24"/>
          <w:szCs w:val="24"/>
        </w:rPr>
        <w:t xml:space="preserve">Flowchart = gambaran hasil analisa suatu masalah </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000000"/>
          <w:sz w:val="24"/>
          <w:szCs w:val="24"/>
        </w:rPr>
      </w:pPr>
      <w:r w:rsidRPr="00FD4CF6">
        <w:rPr>
          <w:rFonts w:ascii="Times New Roman" w:eastAsia="Times New Roman" w:hAnsi="Times New Roman" w:cs="Times New Roman"/>
          <w:color w:val="000000"/>
          <w:sz w:val="24"/>
          <w:szCs w:val="24"/>
        </w:rPr>
        <w:t>Flowchart dapat bervariasi antara satu pemrogram dengan pemrogram    lainnya.</w:t>
      </w:r>
    </w:p>
    <w:p w:rsidR="00FD4CF6" w:rsidRPr="00FD4CF6" w:rsidRDefault="00FD4CF6" w:rsidP="00FD4CF6">
      <w:pPr>
        <w:numPr>
          <w:ilvl w:val="0"/>
          <w:numId w:val="1"/>
        </w:numPr>
        <w:spacing w:after="0" w:line="240" w:lineRule="auto"/>
        <w:ind w:left="402"/>
        <w:textAlignment w:val="center"/>
        <w:rPr>
          <w:rFonts w:ascii="Calibri" w:eastAsia="Times New Roman" w:hAnsi="Calibri" w:cs="Times New Roman"/>
          <w:color w:val="000000"/>
          <w:sz w:val="24"/>
          <w:szCs w:val="24"/>
        </w:rPr>
      </w:pPr>
      <w:r w:rsidRPr="00FD4CF6">
        <w:rPr>
          <w:rFonts w:ascii="Times New Roman" w:eastAsia="Times New Roman" w:hAnsi="Times New Roman" w:cs="Times New Roman"/>
          <w:color w:val="000000"/>
          <w:sz w:val="24"/>
          <w:szCs w:val="24"/>
        </w:rPr>
        <w:t>Secara garis besar ada 3 bagian utama:</w:t>
      </w:r>
    </w:p>
    <w:p w:rsidR="00FD4CF6" w:rsidRPr="00FD4CF6" w:rsidRDefault="00FD4CF6" w:rsidP="00FD4CF6">
      <w:pPr>
        <w:spacing w:after="0" w:line="240" w:lineRule="auto"/>
        <w:ind w:left="1482"/>
        <w:rPr>
          <w:rFonts w:ascii="Times New Roman" w:eastAsia="Times New Roman" w:hAnsi="Times New Roman" w:cs="Times New Roman"/>
          <w:color w:val="000000"/>
          <w:sz w:val="24"/>
          <w:szCs w:val="24"/>
        </w:rPr>
      </w:pPr>
      <w:r w:rsidRPr="00FD4CF6">
        <w:rPr>
          <w:rFonts w:ascii="Times New Roman" w:eastAsia="Times New Roman" w:hAnsi="Times New Roman" w:cs="Times New Roman"/>
          <w:color w:val="000000"/>
          <w:sz w:val="24"/>
          <w:szCs w:val="24"/>
        </w:rPr>
        <w:t>– Input</w:t>
      </w:r>
    </w:p>
    <w:p w:rsidR="00FD4CF6" w:rsidRPr="00FD4CF6" w:rsidRDefault="00FD4CF6" w:rsidP="00FD4CF6">
      <w:pPr>
        <w:spacing w:after="0" w:line="240" w:lineRule="auto"/>
        <w:ind w:left="1482"/>
        <w:rPr>
          <w:rFonts w:ascii="Times New Roman" w:eastAsia="Times New Roman" w:hAnsi="Times New Roman" w:cs="Times New Roman"/>
          <w:color w:val="000000"/>
          <w:sz w:val="24"/>
          <w:szCs w:val="24"/>
        </w:rPr>
      </w:pPr>
      <w:r w:rsidRPr="00FD4CF6">
        <w:rPr>
          <w:rFonts w:ascii="Times New Roman" w:eastAsia="Times New Roman" w:hAnsi="Times New Roman" w:cs="Times New Roman"/>
          <w:color w:val="000000"/>
          <w:sz w:val="24"/>
          <w:szCs w:val="24"/>
        </w:rPr>
        <w:t>– Proses</w:t>
      </w:r>
    </w:p>
    <w:p w:rsidR="00FD4CF6" w:rsidRPr="00FD4CF6" w:rsidRDefault="00FD4CF6" w:rsidP="00FD4CF6">
      <w:pPr>
        <w:spacing w:after="0" w:line="240" w:lineRule="auto"/>
        <w:ind w:left="1482"/>
        <w:rPr>
          <w:rFonts w:ascii="Times New Roman" w:eastAsia="Times New Roman" w:hAnsi="Times New Roman" w:cs="Times New Roman"/>
          <w:color w:val="000000"/>
          <w:sz w:val="24"/>
          <w:szCs w:val="24"/>
        </w:rPr>
      </w:pPr>
      <w:r w:rsidRPr="00FD4CF6">
        <w:rPr>
          <w:rFonts w:ascii="Times New Roman" w:eastAsia="Times New Roman" w:hAnsi="Times New Roman" w:cs="Times New Roman"/>
          <w:color w:val="000000"/>
          <w:sz w:val="24"/>
          <w:szCs w:val="24"/>
        </w:rPr>
        <w:t>– Output</w:t>
      </w:r>
    </w:p>
    <w:p w:rsidR="00FD4CF6" w:rsidRPr="00FD4CF6" w:rsidRDefault="00FD4CF6" w:rsidP="00FD4CF6">
      <w:pPr>
        <w:spacing w:after="0" w:line="240" w:lineRule="auto"/>
        <w:ind w:left="402"/>
        <w:rPr>
          <w:rFonts w:ascii="Times New Roman" w:eastAsia="Times New Roman" w:hAnsi="Times New Roman" w:cs="Times New Roman"/>
          <w:b/>
          <w:bCs/>
          <w:sz w:val="24"/>
          <w:szCs w:val="24"/>
        </w:rPr>
      </w:pPr>
      <w:r w:rsidRPr="00FD4CF6">
        <w:rPr>
          <w:rFonts w:ascii="Times New Roman" w:eastAsia="Times New Roman" w:hAnsi="Times New Roman" w:cs="Times New Roman"/>
          <w:b/>
          <w:bCs/>
          <w:sz w:val="24"/>
          <w:szCs w:val="24"/>
        </w:rPr>
        <w:t> </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Bila seorang analis dan programmer akan membuat flowchart, ada beberapa petunjuk yang harus diperhatikan, seperti:</w:t>
      </w:r>
    </w:p>
    <w:p w:rsidR="00FD4CF6" w:rsidRPr="00FD4CF6" w:rsidRDefault="00FD4CF6" w:rsidP="00FD4CF6">
      <w:pPr>
        <w:numPr>
          <w:ilvl w:val="1"/>
          <w:numId w:val="2"/>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Flowchart digambarkan dari halaman atas ke bawah dan dari kiri kekanan.</w:t>
      </w:r>
    </w:p>
    <w:p w:rsidR="00FD4CF6" w:rsidRPr="00FD4CF6" w:rsidRDefault="00FD4CF6" w:rsidP="00FD4CF6">
      <w:pPr>
        <w:numPr>
          <w:ilvl w:val="1"/>
          <w:numId w:val="3"/>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Aktivitas yang digambarkan harus didefinisikan secara hati-hati dan definisi ini harus dapat dimengerti oleh pembacanya.</w:t>
      </w:r>
    </w:p>
    <w:p w:rsidR="00FD4CF6" w:rsidRPr="00FD4CF6" w:rsidRDefault="00FD4CF6" w:rsidP="00FD4CF6">
      <w:pPr>
        <w:numPr>
          <w:ilvl w:val="1"/>
          <w:numId w:val="4"/>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Kapan aktivitas dimulai dan berakhir harus ditentukan secara jelas.</w:t>
      </w:r>
    </w:p>
    <w:p w:rsidR="00FD4CF6" w:rsidRPr="00FD4CF6" w:rsidRDefault="00FD4CF6" w:rsidP="00FD4CF6">
      <w:pPr>
        <w:numPr>
          <w:ilvl w:val="1"/>
          <w:numId w:val="5"/>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Setiap langkah dari aktivitas harus diuraikan dengan menggunakan deskripsi kata kerja</w:t>
      </w:r>
    </w:p>
    <w:p w:rsidR="00FD4CF6" w:rsidRPr="00FD4CF6" w:rsidRDefault="00FD4CF6" w:rsidP="00FD4CF6">
      <w:pPr>
        <w:numPr>
          <w:ilvl w:val="1"/>
          <w:numId w:val="6"/>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Setiap langkah dari aktivitas harus berada pada urutan yang benar.</w:t>
      </w:r>
    </w:p>
    <w:p w:rsidR="00FD4CF6" w:rsidRPr="00FD4CF6" w:rsidRDefault="00FD4CF6" w:rsidP="00FD4CF6">
      <w:pPr>
        <w:numPr>
          <w:ilvl w:val="1"/>
          <w:numId w:val="7"/>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Lingkup dan range dari aktifitas yang sedang digambarkan harusditelusuri dengan hati-hati. Percabangan-percabangan yang memotong aktivitas yang sedang digambarkan tidak perlu digambarkan pada flowchart yang sama. Simbol konektor harus digunakan dan percabangannya diletakan pada halaman yang terpisah atau hilangkan seluruhnya bila percabangannya tidak berkaitan dengan sistem.</w:t>
      </w:r>
    </w:p>
    <w:p w:rsidR="00FD4CF6" w:rsidRPr="00FD4CF6" w:rsidRDefault="00FD4CF6" w:rsidP="00FD4CF6">
      <w:pPr>
        <w:numPr>
          <w:ilvl w:val="1"/>
          <w:numId w:val="8"/>
        </w:numPr>
        <w:spacing w:after="0" w:line="240" w:lineRule="auto"/>
        <w:ind w:left="942"/>
        <w:textAlignment w:val="center"/>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Gunakan simbol-simbol flowchart yang standar.</w:t>
      </w:r>
    </w:p>
    <w:p w:rsidR="00FD4CF6" w:rsidRPr="00FD4CF6" w:rsidRDefault="00FD4CF6" w:rsidP="00FD4CF6">
      <w:pPr>
        <w:spacing w:after="0" w:line="240" w:lineRule="auto"/>
        <w:ind w:left="402"/>
        <w:rPr>
          <w:rFonts w:ascii="Times New Roman" w:eastAsia="Times New Roman" w:hAnsi="Times New Roman" w:cs="Times New Roman"/>
          <w:sz w:val="24"/>
          <w:szCs w:val="24"/>
        </w:rPr>
      </w:pPr>
      <w:r w:rsidRPr="00FD4CF6">
        <w:rPr>
          <w:rFonts w:ascii="Times New Roman" w:eastAsia="Times New Roman" w:hAnsi="Times New Roman" w:cs="Times New Roman"/>
          <w:sz w:val="24"/>
          <w:szCs w:val="24"/>
        </w:rPr>
        <w:t> </w:t>
      </w:r>
    </w:p>
    <w:p w:rsidR="00821E1F" w:rsidRDefault="00821E1F"/>
    <w:sectPr w:rsidR="00821E1F" w:rsidSect="00821E1F">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0E5" w:rsidRDefault="000140E5" w:rsidP="002C1C04">
      <w:pPr>
        <w:spacing w:after="0" w:line="240" w:lineRule="auto"/>
      </w:pPr>
      <w:r>
        <w:separator/>
      </w:r>
    </w:p>
  </w:endnote>
  <w:endnote w:type="continuationSeparator" w:id="1">
    <w:p w:rsidR="000140E5" w:rsidRDefault="000140E5" w:rsidP="002C1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0E5" w:rsidRDefault="000140E5" w:rsidP="002C1C04">
      <w:pPr>
        <w:spacing w:after="0" w:line="240" w:lineRule="auto"/>
      </w:pPr>
      <w:r>
        <w:separator/>
      </w:r>
    </w:p>
  </w:footnote>
  <w:footnote w:type="continuationSeparator" w:id="1">
    <w:p w:rsidR="000140E5" w:rsidRDefault="000140E5" w:rsidP="002C1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04" w:rsidRDefault="002C1C04" w:rsidP="002C1C04">
    <w:pPr>
      <w:pStyle w:val="Header"/>
      <w:jc w:val="right"/>
    </w:pPr>
    <w:r>
      <w:t>KONSEP SISTEM INFORMASI</w:t>
    </w:r>
  </w:p>
  <w:p w:rsidR="002C1C04" w:rsidRDefault="002C1C04" w:rsidP="002C1C04">
    <w:pPr>
      <w:pStyle w:val="Header"/>
      <w:jc w:val="right"/>
    </w:pPr>
    <w:r>
      <w:t>M. Eko Utomo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12FB8"/>
    <w:multiLevelType w:val="multilevel"/>
    <w:tmpl w:val="C2002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1"/>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2"/>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3"/>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4"/>
    </w:lvlOverride>
  </w:num>
  <w:num w:numId="6">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5"/>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6"/>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lvlOverride w:ilvl="1">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D4CF6"/>
    <w:rsid w:val="00005C9A"/>
    <w:rsid w:val="000140E5"/>
    <w:rsid w:val="000152F5"/>
    <w:rsid w:val="0001668C"/>
    <w:rsid w:val="000367BE"/>
    <w:rsid w:val="000528B6"/>
    <w:rsid w:val="00053244"/>
    <w:rsid w:val="000658C0"/>
    <w:rsid w:val="00073804"/>
    <w:rsid w:val="00091C49"/>
    <w:rsid w:val="00094B4A"/>
    <w:rsid w:val="000C07C0"/>
    <w:rsid w:val="000C2538"/>
    <w:rsid w:val="000D2D30"/>
    <w:rsid w:val="000D33FF"/>
    <w:rsid w:val="000E0A5C"/>
    <w:rsid w:val="000E5311"/>
    <w:rsid w:val="000F4173"/>
    <w:rsid w:val="0010287A"/>
    <w:rsid w:val="00106C7E"/>
    <w:rsid w:val="0010798F"/>
    <w:rsid w:val="00117A3E"/>
    <w:rsid w:val="001278C5"/>
    <w:rsid w:val="0013460E"/>
    <w:rsid w:val="00144C44"/>
    <w:rsid w:val="00151A44"/>
    <w:rsid w:val="00155364"/>
    <w:rsid w:val="00163939"/>
    <w:rsid w:val="0016440A"/>
    <w:rsid w:val="0017024E"/>
    <w:rsid w:val="00192040"/>
    <w:rsid w:val="00196483"/>
    <w:rsid w:val="001B4735"/>
    <w:rsid w:val="001D3E46"/>
    <w:rsid w:val="001F382F"/>
    <w:rsid w:val="00212CF2"/>
    <w:rsid w:val="0021651C"/>
    <w:rsid w:val="0022078F"/>
    <w:rsid w:val="002325D9"/>
    <w:rsid w:val="002378B2"/>
    <w:rsid w:val="00252B22"/>
    <w:rsid w:val="002727FC"/>
    <w:rsid w:val="00293A99"/>
    <w:rsid w:val="002B0C0A"/>
    <w:rsid w:val="002B56CB"/>
    <w:rsid w:val="002C025E"/>
    <w:rsid w:val="002C1C04"/>
    <w:rsid w:val="002D55DA"/>
    <w:rsid w:val="002D7E1D"/>
    <w:rsid w:val="002E7356"/>
    <w:rsid w:val="002F1AC8"/>
    <w:rsid w:val="002F55E0"/>
    <w:rsid w:val="002F6090"/>
    <w:rsid w:val="002F6275"/>
    <w:rsid w:val="002F7D4E"/>
    <w:rsid w:val="00304D79"/>
    <w:rsid w:val="00306501"/>
    <w:rsid w:val="003066EF"/>
    <w:rsid w:val="00311C06"/>
    <w:rsid w:val="0031491B"/>
    <w:rsid w:val="00332C47"/>
    <w:rsid w:val="00333F7A"/>
    <w:rsid w:val="00347E93"/>
    <w:rsid w:val="00354F9A"/>
    <w:rsid w:val="003847FA"/>
    <w:rsid w:val="00384D39"/>
    <w:rsid w:val="0039261C"/>
    <w:rsid w:val="003A6AA1"/>
    <w:rsid w:val="003A77E1"/>
    <w:rsid w:val="003B0F0A"/>
    <w:rsid w:val="003B2E7B"/>
    <w:rsid w:val="003C5EBD"/>
    <w:rsid w:val="003F3F69"/>
    <w:rsid w:val="0040677F"/>
    <w:rsid w:val="00426F56"/>
    <w:rsid w:val="00436177"/>
    <w:rsid w:val="00454FD6"/>
    <w:rsid w:val="00456D47"/>
    <w:rsid w:val="0046302E"/>
    <w:rsid w:val="0048094A"/>
    <w:rsid w:val="004876FF"/>
    <w:rsid w:val="00496693"/>
    <w:rsid w:val="004A4F91"/>
    <w:rsid w:val="004B1F8F"/>
    <w:rsid w:val="004B344B"/>
    <w:rsid w:val="004B5964"/>
    <w:rsid w:val="004C32BB"/>
    <w:rsid w:val="004D7177"/>
    <w:rsid w:val="004E291E"/>
    <w:rsid w:val="004F574C"/>
    <w:rsid w:val="00527795"/>
    <w:rsid w:val="0056374C"/>
    <w:rsid w:val="00576E5F"/>
    <w:rsid w:val="00585B29"/>
    <w:rsid w:val="00587025"/>
    <w:rsid w:val="00591061"/>
    <w:rsid w:val="00597C6C"/>
    <w:rsid w:val="005A7D40"/>
    <w:rsid w:val="005C61AD"/>
    <w:rsid w:val="005C7568"/>
    <w:rsid w:val="005D06B9"/>
    <w:rsid w:val="005D796F"/>
    <w:rsid w:val="005E7F25"/>
    <w:rsid w:val="005F1BC6"/>
    <w:rsid w:val="00624CE2"/>
    <w:rsid w:val="00627A1D"/>
    <w:rsid w:val="0064549A"/>
    <w:rsid w:val="00652F81"/>
    <w:rsid w:val="00656F75"/>
    <w:rsid w:val="00673B5B"/>
    <w:rsid w:val="006822B9"/>
    <w:rsid w:val="00686463"/>
    <w:rsid w:val="00690906"/>
    <w:rsid w:val="00693C25"/>
    <w:rsid w:val="006B4AF9"/>
    <w:rsid w:val="006C65E0"/>
    <w:rsid w:val="006D3AA4"/>
    <w:rsid w:val="006D511D"/>
    <w:rsid w:val="006E23AE"/>
    <w:rsid w:val="006F2140"/>
    <w:rsid w:val="006F4563"/>
    <w:rsid w:val="006F4898"/>
    <w:rsid w:val="007112EA"/>
    <w:rsid w:val="007233B9"/>
    <w:rsid w:val="00730D43"/>
    <w:rsid w:val="00730F59"/>
    <w:rsid w:val="0073550D"/>
    <w:rsid w:val="00736832"/>
    <w:rsid w:val="0074572E"/>
    <w:rsid w:val="007633D4"/>
    <w:rsid w:val="00777ED9"/>
    <w:rsid w:val="00780A79"/>
    <w:rsid w:val="00797C92"/>
    <w:rsid w:val="007A4F26"/>
    <w:rsid w:val="007B4CCB"/>
    <w:rsid w:val="007D385E"/>
    <w:rsid w:val="007D3FD6"/>
    <w:rsid w:val="007D459E"/>
    <w:rsid w:val="007D5CCC"/>
    <w:rsid w:val="007D6B07"/>
    <w:rsid w:val="007F31CF"/>
    <w:rsid w:val="007F43EB"/>
    <w:rsid w:val="007F62E7"/>
    <w:rsid w:val="008031FE"/>
    <w:rsid w:val="00821E1F"/>
    <w:rsid w:val="008302EE"/>
    <w:rsid w:val="00853EFC"/>
    <w:rsid w:val="00860201"/>
    <w:rsid w:val="00864AC5"/>
    <w:rsid w:val="008714E0"/>
    <w:rsid w:val="00872C75"/>
    <w:rsid w:val="00877798"/>
    <w:rsid w:val="008777D3"/>
    <w:rsid w:val="00880724"/>
    <w:rsid w:val="008A5BA2"/>
    <w:rsid w:val="008B12C7"/>
    <w:rsid w:val="008B4157"/>
    <w:rsid w:val="008B71B0"/>
    <w:rsid w:val="008C2F65"/>
    <w:rsid w:val="008C7B9F"/>
    <w:rsid w:val="008E0CCA"/>
    <w:rsid w:val="008F374A"/>
    <w:rsid w:val="00901DA7"/>
    <w:rsid w:val="0091012D"/>
    <w:rsid w:val="00913D56"/>
    <w:rsid w:val="00921D9B"/>
    <w:rsid w:val="0092469A"/>
    <w:rsid w:val="00924A35"/>
    <w:rsid w:val="00927AF2"/>
    <w:rsid w:val="009408F0"/>
    <w:rsid w:val="009556EC"/>
    <w:rsid w:val="00957BBA"/>
    <w:rsid w:val="00961309"/>
    <w:rsid w:val="00964FF9"/>
    <w:rsid w:val="00966453"/>
    <w:rsid w:val="00973A10"/>
    <w:rsid w:val="0099569E"/>
    <w:rsid w:val="009A6872"/>
    <w:rsid w:val="009B030B"/>
    <w:rsid w:val="009B7B95"/>
    <w:rsid w:val="009C6743"/>
    <w:rsid w:val="009E137D"/>
    <w:rsid w:val="009E5152"/>
    <w:rsid w:val="00A07411"/>
    <w:rsid w:val="00A07762"/>
    <w:rsid w:val="00A155C2"/>
    <w:rsid w:val="00A317CF"/>
    <w:rsid w:val="00A34742"/>
    <w:rsid w:val="00A41156"/>
    <w:rsid w:val="00A455CB"/>
    <w:rsid w:val="00A468B2"/>
    <w:rsid w:val="00A60FDD"/>
    <w:rsid w:val="00A9195D"/>
    <w:rsid w:val="00A966E5"/>
    <w:rsid w:val="00AA05E6"/>
    <w:rsid w:val="00AA7B2F"/>
    <w:rsid w:val="00AC1B42"/>
    <w:rsid w:val="00AC6196"/>
    <w:rsid w:val="00AE7B34"/>
    <w:rsid w:val="00B2064F"/>
    <w:rsid w:val="00B27F75"/>
    <w:rsid w:val="00B36228"/>
    <w:rsid w:val="00B50DC3"/>
    <w:rsid w:val="00B539AA"/>
    <w:rsid w:val="00B70AF9"/>
    <w:rsid w:val="00B827AC"/>
    <w:rsid w:val="00B90075"/>
    <w:rsid w:val="00BA3E59"/>
    <w:rsid w:val="00BA6A79"/>
    <w:rsid w:val="00BA7833"/>
    <w:rsid w:val="00BC22B9"/>
    <w:rsid w:val="00BC3748"/>
    <w:rsid w:val="00BC37CA"/>
    <w:rsid w:val="00BD2E2B"/>
    <w:rsid w:val="00BE033D"/>
    <w:rsid w:val="00BE1B22"/>
    <w:rsid w:val="00C03729"/>
    <w:rsid w:val="00C05B9D"/>
    <w:rsid w:val="00C0611D"/>
    <w:rsid w:val="00C0623F"/>
    <w:rsid w:val="00C32EC2"/>
    <w:rsid w:val="00C41004"/>
    <w:rsid w:val="00C425CF"/>
    <w:rsid w:val="00C6126C"/>
    <w:rsid w:val="00C82F5A"/>
    <w:rsid w:val="00C86670"/>
    <w:rsid w:val="00C87B16"/>
    <w:rsid w:val="00C930A8"/>
    <w:rsid w:val="00C94080"/>
    <w:rsid w:val="00CB21A2"/>
    <w:rsid w:val="00CB2568"/>
    <w:rsid w:val="00CB4056"/>
    <w:rsid w:val="00CB6F3E"/>
    <w:rsid w:val="00CC04F9"/>
    <w:rsid w:val="00CC626D"/>
    <w:rsid w:val="00CD22FA"/>
    <w:rsid w:val="00CE2C2E"/>
    <w:rsid w:val="00CF5F2B"/>
    <w:rsid w:val="00CF6FFD"/>
    <w:rsid w:val="00CF7167"/>
    <w:rsid w:val="00D12FD0"/>
    <w:rsid w:val="00D24119"/>
    <w:rsid w:val="00D322F6"/>
    <w:rsid w:val="00D4639E"/>
    <w:rsid w:val="00D551F5"/>
    <w:rsid w:val="00D76046"/>
    <w:rsid w:val="00D80A68"/>
    <w:rsid w:val="00D905C2"/>
    <w:rsid w:val="00DB39DF"/>
    <w:rsid w:val="00DC0310"/>
    <w:rsid w:val="00DD2BBF"/>
    <w:rsid w:val="00DE585F"/>
    <w:rsid w:val="00DF3B45"/>
    <w:rsid w:val="00E17343"/>
    <w:rsid w:val="00E21093"/>
    <w:rsid w:val="00E4495E"/>
    <w:rsid w:val="00E50EDD"/>
    <w:rsid w:val="00E55329"/>
    <w:rsid w:val="00E606EF"/>
    <w:rsid w:val="00E81147"/>
    <w:rsid w:val="00E909B1"/>
    <w:rsid w:val="00E915B6"/>
    <w:rsid w:val="00E93DBE"/>
    <w:rsid w:val="00EA0544"/>
    <w:rsid w:val="00ED5759"/>
    <w:rsid w:val="00ED594C"/>
    <w:rsid w:val="00EE046F"/>
    <w:rsid w:val="00EF3BF7"/>
    <w:rsid w:val="00F06795"/>
    <w:rsid w:val="00F07D54"/>
    <w:rsid w:val="00F111B2"/>
    <w:rsid w:val="00F115C7"/>
    <w:rsid w:val="00F123B9"/>
    <w:rsid w:val="00F151E6"/>
    <w:rsid w:val="00F22AC0"/>
    <w:rsid w:val="00F30056"/>
    <w:rsid w:val="00F326BF"/>
    <w:rsid w:val="00F431D5"/>
    <w:rsid w:val="00F43B59"/>
    <w:rsid w:val="00F50060"/>
    <w:rsid w:val="00F5308D"/>
    <w:rsid w:val="00F5316D"/>
    <w:rsid w:val="00F57CED"/>
    <w:rsid w:val="00F667B2"/>
    <w:rsid w:val="00F81F7B"/>
    <w:rsid w:val="00F8332C"/>
    <w:rsid w:val="00F8650F"/>
    <w:rsid w:val="00F93271"/>
    <w:rsid w:val="00F96CD3"/>
    <w:rsid w:val="00FA41E1"/>
    <w:rsid w:val="00FC7656"/>
    <w:rsid w:val="00FD2052"/>
    <w:rsid w:val="00FD4CF6"/>
    <w:rsid w:val="00FE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C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F6"/>
    <w:rPr>
      <w:rFonts w:ascii="Tahoma" w:hAnsi="Tahoma" w:cs="Tahoma"/>
      <w:sz w:val="16"/>
      <w:szCs w:val="16"/>
    </w:rPr>
  </w:style>
  <w:style w:type="paragraph" w:styleId="Header">
    <w:name w:val="header"/>
    <w:basedOn w:val="Normal"/>
    <w:link w:val="HeaderChar"/>
    <w:uiPriority w:val="99"/>
    <w:semiHidden/>
    <w:unhideWhenUsed/>
    <w:rsid w:val="002C1C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C04"/>
  </w:style>
  <w:style w:type="paragraph" w:styleId="Footer">
    <w:name w:val="footer"/>
    <w:basedOn w:val="Normal"/>
    <w:link w:val="FooterChar"/>
    <w:uiPriority w:val="99"/>
    <w:semiHidden/>
    <w:unhideWhenUsed/>
    <w:rsid w:val="002C1C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C04"/>
  </w:style>
</w:styles>
</file>

<file path=word/webSettings.xml><?xml version="1.0" encoding="utf-8"?>
<w:webSettings xmlns:r="http://schemas.openxmlformats.org/officeDocument/2006/relationships" xmlns:w="http://schemas.openxmlformats.org/wordprocessingml/2006/main">
  <w:divs>
    <w:div w:id="392697465">
      <w:bodyDiv w:val="1"/>
      <w:marLeft w:val="0"/>
      <w:marRight w:val="0"/>
      <w:marTop w:val="0"/>
      <w:marBottom w:val="0"/>
      <w:divBdr>
        <w:top w:val="none" w:sz="0" w:space="0" w:color="auto"/>
        <w:left w:val="none" w:sz="0" w:space="0" w:color="auto"/>
        <w:bottom w:val="none" w:sz="0" w:space="0" w:color="auto"/>
        <w:right w:val="none" w:sz="0" w:space="0" w:color="auto"/>
      </w:divBdr>
      <w:divsChild>
        <w:div w:id="7752250">
          <w:marLeft w:val="0"/>
          <w:marRight w:val="0"/>
          <w:marTop w:val="0"/>
          <w:marBottom w:val="0"/>
          <w:divBdr>
            <w:top w:val="none" w:sz="0" w:space="0" w:color="auto"/>
            <w:left w:val="none" w:sz="0" w:space="0" w:color="auto"/>
            <w:bottom w:val="none" w:sz="0" w:space="0" w:color="auto"/>
            <w:right w:val="none" w:sz="0" w:space="0" w:color="auto"/>
          </w:divBdr>
        </w:div>
        <w:div w:id="610281445">
          <w:marLeft w:val="0"/>
          <w:marRight w:val="0"/>
          <w:marTop w:val="0"/>
          <w:marBottom w:val="0"/>
          <w:divBdr>
            <w:top w:val="none" w:sz="0" w:space="0" w:color="auto"/>
            <w:left w:val="none" w:sz="0" w:space="0" w:color="auto"/>
            <w:bottom w:val="none" w:sz="0" w:space="0" w:color="auto"/>
            <w:right w:val="none" w:sz="0" w:space="0" w:color="auto"/>
          </w:divBdr>
        </w:div>
        <w:div w:id="407658398">
          <w:marLeft w:val="0"/>
          <w:marRight w:val="0"/>
          <w:marTop w:val="0"/>
          <w:marBottom w:val="0"/>
          <w:divBdr>
            <w:top w:val="none" w:sz="0" w:space="0" w:color="auto"/>
            <w:left w:val="none" w:sz="0" w:space="0" w:color="auto"/>
            <w:bottom w:val="none" w:sz="0" w:space="0" w:color="auto"/>
            <w:right w:val="none" w:sz="0" w:space="0" w:color="auto"/>
          </w:divBdr>
        </w:div>
        <w:div w:id="118628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717</Words>
  <Characters>4088</Characters>
  <Application>Microsoft Office Word</Application>
  <DocSecurity>0</DocSecurity>
  <Lines>34</Lines>
  <Paragraphs>9</Paragraphs>
  <ScaleCrop>false</ScaleCrop>
  <Company>ITT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Utomo</dc:creator>
  <cp:keywords/>
  <dc:description/>
  <cp:lastModifiedBy>Eko Utomo</cp:lastModifiedBy>
  <cp:revision>3</cp:revision>
  <dcterms:created xsi:type="dcterms:W3CDTF">2010-06-28T18:20:00Z</dcterms:created>
  <dcterms:modified xsi:type="dcterms:W3CDTF">2010-06-28T18:25:00Z</dcterms:modified>
</cp:coreProperties>
</file>