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D1" w:rsidRPr="0028794E" w:rsidRDefault="00CA62D1" w:rsidP="00CA62D1">
      <w:pPr>
        <w:rPr>
          <w:rFonts w:ascii="Times New Roman" w:hAnsi="Times New Roman" w:cs="Times New Roman"/>
          <w:b/>
          <w:sz w:val="28"/>
          <w:szCs w:val="28"/>
        </w:rPr>
      </w:pPr>
      <w:r w:rsidRPr="0028794E">
        <w:rPr>
          <w:rFonts w:ascii="Times New Roman" w:hAnsi="Times New Roman" w:cs="Times New Roman"/>
          <w:b/>
          <w:sz w:val="28"/>
          <w:szCs w:val="28"/>
        </w:rPr>
        <w:t xml:space="preserve">KOMUNIKASI </w:t>
      </w:r>
      <w:r>
        <w:rPr>
          <w:rFonts w:ascii="Times New Roman" w:hAnsi="Times New Roman" w:cs="Times New Roman"/>
          <w:b/>
          <w:sz w:val="28"/>
          <w:szCs w:val="28"/>
        </w:rPr>
        <w:t xml:space="preserve"> </w:t>
      </w:r>
      <w:r w:rsidRPr="0028794E">
        <w:rPr>
          <w:rFonts w:ascii="Times New Roman" w:hAnsi="Times New Roman" w:cs="Times New Roman"/>
          <w:b/>
          <w:sz w:val="28"/>
          <w:szCs w:val="28"/>
        </w:rPr>
        <w:t>ANTAR MANUSIA</w:t>
      </w:r>
    </w:p>
    <w:p w:rsidR="00CA62D1" w:rsidRDefault="00CA62D1" w:rsidP="00CA62D1">
      <w:pPr>
        <w:spacing w:line="480" w:lineRule="auto"/>
        <w:jc w:val="both"/>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Komunikasi merupakan aspek penting dalam kehidupan, mencakup bisnis  sampai hal-hal sepele.  Komunikasi berkaitan dengan topik-topik seperti </w:t>
      </w:r>
      <w:r w:rsidRPr="00545872">
        <w:rPr>
          <w:rFonts w:ascii="Times New Roman" w:hAnsi="Times New Roman" w:cs="Times New Roman"/>
          <w:i/>
          <w:sz w:val="24"/>
          <w:szCs w:val="24"/>
        </w:rPr>
        <w:t>public speaking</w:t>
      </w:r>
      <w:r>
        <w:rPr>
          <w:rFonts w:ascii="Times New Roman" w:hAnsi="Times New Roman" w:cs="Times New Roman"/>
          <w:sz w:val="24"/>
          <w:szCs w:val="24"/>
        </w:rPr>
        <w:t xml:space="preserve">, hubungan internasional, negosiasi, mengajar bahkan saat ini telah dikenal </w:t>
      </w:r>
      <w:r w:rsidRPr="00D07ED8">
        <w:rPr>
          <w:rFonts w:ascii="Times New Roman" w:hAnsi="Times New Roman" w:cs="Times New Roman"/>
          <w:i/>
          <w:sz w:val="24"/>
          <w:szCs w:val="24"/>
        </w:rPr>
        <w:t>therapeutic communicate</w:t>
      </w:r>
      <w:r>
        <w:rPr>
          <w:rFonts w:ascii="Times New Roman" w:hAnsi="Times New Roman" w:cs="Times New Roman"/>
          <w:sz w:val="24"/>
          <w:szCs w:val="24"/>
        </w:rPr>
        <w:t>, yakni komunikasi yang digunakan sebagai pendukung penyembuhan penyakit.</w:t>
      </w:r>
    </w:p>
    <w:p w:rsidR="00CA62D1" w:rsidRDefault="00CA62D1" w:rsidP="00CA62D1">
      <w:pPr>
        <w:spacing w:line="480" w:lineRule="auto"/>
        <w:jc w:val="both"/>
        <w:rPr>
          <w:rFonts w:ascii="Times New Roman" w:hAnsi="Times New Roman" w:cs="Times New Roman"/>
          <w:sz w:val="24"/>
          <w:szCs w:val="24"/>
        </w:rPr>
      </w:pPr>
      <w:r>
        <w:rPr>
          <w:rFonts w:ascii="Times New Roman" w:hAnsi="Times New Roman" w:cs="Times New Roman"/>
          <w:sz w:val="24"/>
          <w:szCs w:val="24"/>
        </w:rPr>
        <w:tab/>
        <w:t>Pentingnya  komunikasi bagi kehidupan sosial, budaya, pendidikan dan politik sudah disadari oleh para cendikiawan sejak Aristoteles yang hidup ratusan tahun sebelum masehi.  Studi Aristoteles pada masa itu hanya berkisar pada retorika dalam lingkungan kecil.</w:t>
      </w:r>
    </w:p>
    <w:p w:rsidR="00CA62D1" w:rsidRDefault="00CA62D1" w:rsidP="00CA62D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Gary Crokhite dalam Panuju (1997:6), merumuskan empat unsur asumsi pokok komunikasi yang dapat membantu memahami komunikasi, yakni : </w:t>
      </w:r>
    </w:p>
    <w:p w:rsidR="00CA62D1" w:rsidRPr="00334208" w:rsidRDefault="00CA62D1" w:rsidP="00CA62D1">
      <w:pPr>
        <w:pStyle w:val="ListParagraph"/>
        <w:numPr>
          <w:ilvl w:val="0"/>
          <w:numId w:val="1"/>
        </w:numPr>
        <w:spacing w:line="480" w:lineRule="auto"/>
        <w:jc w:val="both"/>
        <w:rPr>
          <w:rFonts w:ascii="Times New Roman" w:hAnsi="Times New Roman" w:cs="Times New Roman"/>
          <w:sz w:val="24"/>
          <w:szCs w:val="24"/>
        </w:rPr>
      </w:pPr>
      <w:r w:rsidRPr="00334208">
        <w:rPr>
          <w:rFonts w:ascii="Times New Roman" w:hAnsi="Times New Roman" w:cs="Times New Roman"/>
          <w:sz w:val="24"/>
          <w:szCs w:val="24"/>
        </w:rPr>
        <w:t>Komunikasi adalah suatu proses (</w:t>
      </w:r>
      <w:r w:rsidRPr="00286566">
        <w:rPr>
          <w:rFonts w:ascii="Times New Roman" w:hAnsi="Times New Roman" w:cs="Times New Roman"/>
          <w:i/>
          <w:sz w:val="24"/>
          <w:szCs w:val="24"/>
        </w:rPr>
        <w:t>communication is a process</w:t>
      </w:r>
      <w:r w:rsidRPr="00334208">
        <w:rPr>
          <w:rFonts w:ascii="Times New Roman" w:hAnsi="Times New Roman" w:cs="Times New Roman"/>
          <w:sz w:val="24"/>
          <w:szCs w:val="24"/>
        </w:rPr>
        <w:t>)</w:t>
      </w:r>
    </w:p>
    <w:p w:rsidR="00CA62D1" w:rsidRDefault="00CA62D1" w:rsidP="00CA62D1">
      <w:pPr>
        <w:pStyle w:val="ListParagraph"/>
        <w:numPr>
          <w:ilvl w:val="0"/>
          <w:numId w:val="1"/>
        </w:numPr>
        <w:spacing w:line="480" w:lineRule="auto"/>
        <w:jc w:val="both"/>
        <w:rPr>
          <w:rFonts w:ascii="Times New Roman" w:hAnsi="Times New Roman" w:cs="Times New Roman"/>
          <w:sz w:val="24"/>
          <w:szCs w:val="24"/>
        </w:rPr>
      </w:pPr>
      <w:r w:rsidRPr="00334208">
        <w:rPr>
          <w:rFonts w:ascii="Times New Roman" w:hAnsi="Times New Roman" w:cs="Times New Roman"/>
          <w:sz w:val="24"/>
          <w:szCs w:val="24"/>
        </w:rPr>
        <w:t>Komunikasi adalah pertukaran pesan (</w:t>
      </w:r>
      <w:r w:rsidRPr="00286566">
        <w:rPr>
          <w:rFonts w:ascii="Times New Roman" w:hAnsi="Times New Roman" w:cs="Times New Roman"/>
          <w:i/>
          <w:sz w:val="24"/>
          <w:szCs w:val="24"/>
        </w:rPr>
        <w:t>communication is transactive</w:t>
      </w:r>
      <w:r w:rsidRPr="00334208">
        <w:rPr>
          <w:rFonts w:ascii="Times New Roman" w:hAnsi="Times New Roman" w:cs="Times New Roman"/>
          <w:sz w:val="24"/>
          <w:szCs w:val="24"/>
        </w:rPr>
        <w:t>)</w:t>
      </w:r>
    </w:p>
    <w:p w:rsidR="00CA62D1" w:rsidRDefault="00CA62D1" w:rsidP="00CA62D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adalah interaksi yang bersifat multidimensi (</w:t>
      </w:r>
      <w:r w:rsidRPr="00286566">
        <w:rPr>
          <w:rFonts w:ascii="Times New Roman" w:hAnsi="Times New Roman" w:cs="Times New Roman"/>
          <w:i/>
          <w:sz w:val="24"/>
          <w:szCs w:val="24"/>
        </w:rPr>
        <w:t>communication is multi-dimensional</w:t>
      </w:r>
      <w:r>
        <w:rPr>
          <w:rFonts w:ascii="Times New Roman" w:hAnsi="Times New Roman" w:cs="Times New Roman"/>
          <w:sz w:val="24"/>
          <w:szCs w:val="24"/>
        </w:rPr>
        <w:t>). Artinya , karakteristik sumber, saluran, pesan, audien, dan efek dari pesan, semuanya berdimensi kompleks.</w:t>
      </w:r>
    </w:p>
    <w:p w:rsidR="00CA62D1" w:rsidRDefault="00CA62D1" w:rsidP="00CA62D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merupakan interaksi yang mempunyai tujuan-tujuan atau maksud-maksud ganda (</w:t>
      </w:r>
      <w:r w:rsidRPr="00286566">
        <w:rPr>
          <w:rFonts w:ascii="Times New Roman" w:hAnsi="Times New Roman" w:cs="Times New Roman"/>
          <w:i/>
          <w:sz w:val="24"/>
          <w:szCs w:val="24"/>
        </w:rPr>
        <w:t>communication is multipurposeful</w:t>
      </w:r>
      <w:r>
        <w:rPr>
          <w:rFonts w:ascii="Times New Roman" w:hAnsi="Times New Roman" w:cs="Times New Roman"/>
          <w:sz w:val="24"/>
          <w:szCs w:val="24"/>
        </w:rPr>
        <w:t>)</w:t>
      </w:r>
    </w:p>
    <w:p w:rsidR="00CA62D1" w:rsidRDefault="00CA62D1" w:rsidP="00CA62D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Willilam I. Gordon dalam Winangsih dan Sihabudin, terdapat empat fungsi komunikasi dengan uraian sebagai berikut:</w:t>
      </w:r>
    </w:p>
    <w:p w:rsidR="00CA62D1" w:rsidRDefault="00CA62D1" w:rsidP="00CA62D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Komunikasi Sosial</w:t>
      </w:r>
    </w:p>
    <w:p w:rsidR="00CA62D1" w:rsidRDefault="00CA62D1" w:rsidP="00CA62D1">
      <w:pPr>
        <w:pStyle w:val="ListParagraph"/>
        <w:spacing w:line="480" w:lineRule="auto"/>
        <w:ind w:left="142" w:firstLine="938"/>
        <w:jc w:val="both"/>
        <w:rPr>
          <w:rFonts w:ascii="Times New Roman" w:hAnsi="Times New Roman" w:cs="Times New Roman"/>
          <w:sz w:val="24"/>
          <w:szCs w:val="24"/>
        </w:rPr>
      </w:pPr>
      <w:r>
        <w:rPr>
          <w:rFonts w:ascii="Times New Roman" w:hAnsi="Times New Roman" w:cs="Times New Roman"/>
          <w:sz w:val="24"/>
          <w:szCs w:val="24"/>
        </w:rPr>
        <w:t xml:space="preserve">Komunikasi sebagai fungsi sosial mengisyaratkan bahwa komunikasi penting untuk membangun konsep diri, aktualisasi diri, kelangsungan hidup, memperoleh kebahagiaan, </w:t>
      </w:r>
      <w:r>
        <w:rPr>
          <w:rFonts w:ascii="Times New Roman" w:hAnsi="Times New Roman" w:cs="Times New Roman"/>
          <w:sz w:val="24"/>
          <w:szCs w:val="24"/>
        </w:rPr>
        <w:lastRenderedPageBreak/>
        <w:t>terhindar dari tekanan dan ketegangan melalui komunikasi yang menghibur dan memupuk hubungan dengan orang lain.  Selain itu dengan berkomunikasi, mampu membina kerjasama dengan anggota masyarakat.  Orang yang tidak pernah berkomunikasi dengan manusia akan tersesat, karena tidak berkesempatan menata dirinya dan alam lingkungan sosial.  Schramm dalam Winangsih dan Sihabudin menyatakan bahwa :</w:t>
      </w:r>
    </w:p>
    <w:p w:rsidR="00CA62D1" w:rsidRPr="00CF7AF5" w:rsidRDefault="00CA62D1" w:rsidP="00CA62D1">
      <w:pPr>
        <w:pStyle w:val="ListParagraph"/>
        <w:spacing w:line="480" w:lineRule="auto"/>
        <w:ind w:left="142" w:firstLine="938"/>
        <w:jc w:val="both"/>
        <w:rPr>
          <w:rFonts w:ascii="Times New Roman" w:hAnsi="Times New Roman" w:cs="Times New Roman"/>
          <w:sz w:val="24"/>
          <w:szCs w:val="24"/>
        </w:rPr>
      </w:pPr>
      <w:r>
        <w:rPr>
          <w:rFonts w:ascii="Times New Roman" w:hAnsi="Times New Roman" w:cs="Times New Roman"/>
          <w:sz w:val="24"/>
          <w:szCs w:val="24"/>
        </w:rPr>
        <w:t>“Komunikasi dan masyarakat adalah dua kata kembar yang tidak dapat dipisahkan.  Sebab tanpa komunikasi tidak mungkin masyarakat terbentuk, sebaliknya tanpa masyarakat, maka manusia tidak mungkin dapat mengembangkan komunikasi”</w:t>
      </w:r>
    </w:p>
    <w:p w:rsidR="00CA62D1" w:rsidRDefault="00CA62D1" w:rsidP="00CA62D1">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yang memungkinkan individu membangun kerangka rujukan dan menggunakan sebagai panduan menafsirkan situasi apapun yang dihadapi.</w:t>
      </w:r>
    </w:p>
    <w:p w:rsidR="00CA62D1" w:rsidRDefault="00CA62D1" w:rsidP="00CA62D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Komunikasi Ekspresif</w:t>
      </w:r>
    </w:p>
    <w:p w:rsidR="00CA62D1" w:rsidRDefault="00CA62D1" w:rsidP="00CA62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ekspresif tidak otomatis dapat mempengaruhi orang lain, namun dapat dilakukan sejauh komunikasi dapat dijadikan instrument di dalam menyampaikan perasaan sayang, peduli, rindu, simpati, gembira, sedih dan benci dapat dilakukan melalui pesan verbal maupun nonverbal.  Emosi juga dapat disalurkan melalui bentuk-bentuk seni seperti puisi, novel, musik, tarian atau lukisan.  Komunikasi menjadi instrument untuk menyampaikan perasaan-perasaan (emosi kita), perasaan-perasaan yang dikomunikasikan melalui pesan-pesan verbal dan nonverbal.</w:t>
      </w:r>
    </w:p>
    <w:p w:rsidR="00CA62D1" w:rsidRDefault="00CA62D1" w:rsidP="00CA62D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Komunikasi Ritual</w:t>
      </w:r>
    </w:p>
    <w:p w:rsidR="00CA62D1" w:rsidRDefault="00CA62D1" w:rsidP="00CA62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komunitas sering melakukan upacara berlainan sepanjang tahun dan sepanjang hidup dalam istilah antropolog sebagai rites of passage, peristiwa komunikasi yang dilakukan secara kolektif oleh suatu komunitas melalui upacara-upacara berlainan sepanjang hidup mulai </w:t>
      </w:r>
      <w:r>
        <w:rPr>
          <w:rFonts w:ascii="Times New Roman" w:hAnsi="Times New Roman" w:cs="Times New Roman"/>
          <w:sz w:val="24"/>
          <w:szCs w:val="24"/>
        </w:rPr>
        <w:lastRenderedPageBreak/>
        <w:t>dari upacara kelahiran, sunatan, ulang tahun hingga acara upacara kematian.  Dalam acara-acara itu orang mengucapkan kata-kata dan menampilkan perilaku tertentu yang bersifat simbolik.</w:t>
      </w:r>
    </w:p>
    <w:p w:rsidR="00CA62D1" w:rsidRDefault="00CA62D1" w:rsidP="00CA62D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komunikasi Instrumental</w:t>
      </w:r>
    </w:p>
    <w:p w:rsidR="00CA62D1" w:rsidRDefault="00CA62D1" w:rsidP="00CA62D1">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Dalam komunikasi instrumental mempunyai beberapa tujuan umum, yaitu menginformasikan, mengajar, mendorong, mengubah sikap dan keyakinan serta perilaku atau menggerakan tindakan, serta menghibur.  Namun semua kegiatan komunikasi tersebut pada dasarnya adalah lebih bersifat persuasive. </w:t>
      </w:r>
    </w:p>
    <w:p w:rsidR="006E5A5C" w:rsidRDefault="006E5A5C"/>
    <w:sectPr w:rsidR="006E5A5C" w:rsidSect="006E5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4382"/>
    <w:multiLevelType w:val="hybridMultilevel"/>
    <w:tmpl w:val="571E8D30"/>
    <w:lvl w:ilvl="0" w:tplc="412EE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E934CF"/>
    <w:multiLevelType w:val="hybridMultilevel"/>
    <w:tmpl w:val="2E26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62D1"/>
    <w:rsid w:val="006E5A5C"/>
    <w:rsid w:val="00A37E04"/>
    <w:rsid w:val="00CA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432"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D1"/>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0</DocSecurity>
  <Lines>25</Lines>
  <Paragraphs>7</Paragraphs>
  <ScaleCrop>false</ScaleCrop>
  <Company>Acer</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2010-10-12T18:53:00Z</dcterms:created>
  <dcterms:modified xsi:type="dcterms:W3CDTF">2010-10-12T18:53:00Z</dcterms:modified>
</cp:coreProperties>
</file>