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6E" w:rsidRPr="007335E6" w:rsidRDefault="007335E6" w:rsidP="007335E6">
      <w:pPr>
        <w:pStyle w:val="NoSpacing"/>
        <w:jc w:val="center"/>
        <w:rPr>
          <w:b/>
          <w:sz w:val="32"/>
          <w:szCs w:val="32"/>
        </w:rPr>
      </w:pPr>
      <w:r w:rsidRPr="007335E6">
        <w:rPr>
          <w:b/>
          <w:sz w:val="32"/>
          <w:szCs w:val="32"/>
        </w:rPr>
        <w:t>DISTRIBUSI SAMPLING</w:t>
      </w:r>
    </w:p>
    <w:p w:rsidR="007335E6" w:rsidRDefault="007335E6" w:rsidP="007335E6">
      <w:pPr>
        <w:pStyle w:val="NoSpacing"/>
        <w:jc w:val="both"/>
      </w:pPr>
    </w:p>
    <w:p w:rsidR="007335E6" w:rsidRDefault="007335E6" w:rsidP="007335E6">
      <w:pPr>
        <w:pStyle w:val="NoSpacing"/>
        <w:jc w:val="both"/>
      </w:pPr>
      <w:r w:rsidRPr="007335E6">
        <w:rPr>
          <w:b/>
        </w:rPr>
        <w:t>Definisi</w:t>
      </w:r>
      <w:r>
        <w:t xml:space="preserve"> : distribusi sampling adalah distribusi peluang untuk nilai statistik yang diperoleh dari sampel acak untuk menggambarkan populasi.</w:t>
      </w:r>
    </w:p>
    <w:p w:rsidR="007335E6" w:rsidRDefault="007335E6" w:rsidP="007335E6">
      <w:pPr>
        <w:pStyle w:val="NoSpacing"/>
        <w:jc w:val="both"/>
      </w:pPr>
    </w:p>
    <w:p w:rsidR="007335E6" w:rsidRDefault="007335E6" w:rsidP="007335E6">
      <w:pPr>
        <w:pStyle w:val="NoSpacing"/>
        <w:numPr>
          <w:ilvl w:val="0"/>
          <w:numId w:val="1"/>
        </w:numPr>
        <w:ind w:left="360"/>
        <w:jc w:val="both"/>
        <w:rPr>
          <w:b/>
        </w:rPr>
      </w:pPr>
      <w:r>
        <w:rPr>
          <w:b/>
        </w:rPr>
        <w:t>Distribusi rata-rata</w:t>
      </w:r>
    </w:p>
    <w:p w:rsidR="007335E6" w:rsidRDefault="007335E6" w:rsidP="007335E6">
      <w:pPr>
        <w:pStyle w:val="NoSpacing"/>
        <w:ind w:left="360"/>
        <w:jc w:val="both"/>
        <w:rPr>
          <w:rFonts w:eastAsiaTheme="minorEastAsia"/>
        </w:rPr>
      </w:pPr>
      <w:r>
        <w:t xml:space="preserve">Misal sampel acak n diambil dari populasi normal dengan rataan </w:t>
      </w:r>
      <m:oMath>
        <m:r>
          <w:rPr>
            <w:rFonts w:ascii="Cambria Math" w:hAnsi="Cambria Math"/>
          </w:rPr>
          <m:t>μ</m:t>
        </m:r>
      </m:oMath>
      <w:r>
        <w:rPr>
          <w:rFonts w:eastAsiaTheme="minorEastAsia"/>
        </w:rPr>
        <w:t xml:space="preserve"> dan varians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Pr>
          <w:rFonts w:eastAsiaTheme="minorEastAsia"/>
        </w:rPr>
        <w:t xml:space="preserve">. Tiap pengamatan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Pr>
          <w:rFonts w:eastAsiaTheme="minorEastAsia"/>
        </w:rPr>
        <w:t>, i = 1, 2, 3, …, n dari sampel acak tersebut akan berdistribusi normal yang sama dengan populasi yang diambil sampelnya. Jadi</w:t>
      </w:r>
    </w:p>
    <w:p w:rsidR="007335E6" w:rsidRDefault="00CB398B" w:rsidP="007335E6">
      <w:pPr>
        <w:pStyle w:val="NoSpacing"/>
        <w:ind w:left="360"/>
        <w:jc w:val="both"/>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oMath>
      </m:oMathPara>
    </w:p>
    <w:p w:rsidR="007335E6" w:rsidRDefault="007335E6" w:rsidP="007335E6">
      <w:pPr>
        <w:pStyle w:val="NoSpacing"/>
        <w:ind w:left="360"/>
        <w:jc w:val="both"/>
        <w:rPr>
          <w:rFonts w:eastAsiaTheme="minorEastAsia"/>
        </w:rPr>
      </w:pPr>
      <w:r>
        <w:rPr>
          <w:rFonts w:eastAsiaTheme="minorEastAsia"/>
        </w:rPr>
        <w:t>Berdistribusi normal dengan rataan</w:t>
      </w:r>
    </w:p>
    <w:p w:rsidR="007335E6" w:rsidRDefault="00CB398B" w:rsidP="007335E6">
      <w:pPr>
        <w:pStyle w:val="NoSpacing"/>
        <w:ind w:left="360"/>
        <w:jc w:val="both"/>
        <w:rPr>
          <w:rFonts w:eastAsiaTheme="minorEastAsia"/>
        </w:rPr>
      </w:pPr>
      <m:oMathPara>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x</m:t>
                  </m:r>
                </m:e>
              </m:acc>
            </m:sub>
          </m:sSub>
          <m:r>
            <w:rPr>
              <w:rFonts w:ascii="Cambria Math" w:hAnsi="Cambria Math"/>
            </w:rPr>
            <m:t>=</m:t>
          </m:r>
          <m:f>
            <m:fPr>
              <m:ctrlPr>
                <w:rPr>
                  <w:rFonts w:ascii="Cambria Math" w:hAnsi="Cambria Math"/>
                  <w:i/>
                </w:rPr>
              </m:ctrlPr>
            </m:fPr>
            <m:num>
              <m:r>
                <w:rPr>
                  <w:rFonts w:ascii="Cambria Math" w:hAnsi="Cambria Math"/>
                </w:rPr>
                <m:t>μ+μ+…+μ</m:t>
              </m:r>
            </m:num>
            <m:den>
              <m:r>
                <w:rPr>
                  <w:rFonts w:ascii="Cambria Math" w:hAnsi="Cambria Math"/>
                </w:rPr>
                <m:t>n</m:t>
              </m:r>
            </m:den>
          </m:f>
        </m:oMath>
      </m:oMathPara>
    </w:p>
    <w:p w:rsidR="007335E6" w:rsidRDefault="007335E6" w:rsidP="007335E6">
      <w:pPr>
        <w:pStyle w:val="NoSpacing"/>
        <w:ind w:left="360"/>
        <w:jc w:val="both"/>
        <w:rPr>
          <w:rFonts w:eastAsiaTheme="minorEastAsia"/>
        </w:rPr>
      </w:pPr>
      <w:r>
        <w:rPr>
          <w:rFonts w:eastAsiaTheme="minorEastAsia"/>
        </w:rPr>
        <w:t>Dan variasi</w:t>
      </w:r>
    </w:p>
    <w:p w:rsidR="007335E6" w:rsidRDefault="00CB398B" w:rsidP="007335E6">
      <w:pPr>
        <w:pStyle w:val="NoSpacing"/>
        <w:ind w:left="360"/>
        <w:jc w:val="both"/>
        <w:rPr>
          <w:rFonts w:eastAsiaTheme="minorEastAsia"/>
        </w:rPr>
      </w:pPr>
      <m:oMathPara>
        <m:oMath>
          <m:sSubSup>
            <m:sSubSupPr>
              <m:ctrlPr>
                <w:rPr>
                  <w:rFonts w:ascii="Cambria Math" w:hAnsi="Cambria Math"/>
                  <w:i/>
                </w:rPr>
              </m:ctrlPr>
            </m:sSubSupPr>
            <m:e>
              <m:r>
                <w:rPr>
                  <w:rFonts w:ascii="Cambria Math" w:hAnsi="Cambria Math"/>
                </w:rPr>
                <m:t>σ</m:t>
              </m:r>
            </m:e>
            <m:sub>
              <m:acc>
                <m:accPr>
                  <m:chr m:val="̅"/>
                  <m:ctrlPr>
                    <w:rPr>
                      <w:rFonts w:ascii="Cambria Math" w:hAnsi="Cambria Math"/>
                      <w:i/>
                    </w:rPr>
                  </m:ctrlPr>
                </m:accPr>
                <m:e>
                  <m:r>
                    <w:rPr>
                      <w:rFonts w:ascii="Cambria Math" w:hAnsi="Cambria Math"/>
                    </w:rPr>
                    <m:t>x</m:t>
                  </m:r>
                </m:e>
              </m:acc>
            </m:sub>
            <m:sup>
              <m:r>
                <w:rPr>
                  <w:rFonts w:ascii="Cambria Math" w:hAnsi="Cambria Math"/>
                </w:rPr>
                <m:t>2</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m:oMathPara>
    </w:p>
    <w:p w:rsidR="0083573E" w:rsidRDefault="0083573E" w:rsidP="007335E6">
      <w:pPr>
        <w:pStyle w:val="NoSpacing"/>
        <w:ind w:left="360"/>
        <w:jc w:val="both"/>
        <w:rPr>
          <w:rFonts w:eastAsiaTheme="minorEastAsia"/>
          <w:b/>
        </w:rPr>
      </w:pPr>
      <w:r>
        <w:t xml:space="preserve">Bila populasi yang disampel tidak diketahui distribusinya, berhingga atau tidak, maka distribusi sampel </w:t>
      </w:r>
      <m:oMath>
        <m:acc>
          <m:accPr>
            <m:chr m:val="̅"/>
            <m:ctrlPr>
              <w:rPr>
                <w:rFonts w:ascii="Cambria Math" w:hAnsi="Cambria Math"/>
                <w:i/>
              </w:rPr>
            </m:ctrlPr>
          </m:accPr>
          <m:e>
            <m:r>
              <w:rPr>
                <w:rFonts w:ascii="Cambria Math" w:hAnsi="Cambria Math"/>
              </w:rPr>
              <m:t>X</m:t>
            </m:r>
          </m:e>
        </m:acc>
      </m:oMath>
      <w:r>
        <w:rPr>
          <w:rFonts w:eastAsiaTheme="minorEastAsia"/>
        </w:rPr>
        <w:t xml:space="preserve"> masih akan berdistribusi hampir normal dengan rataan </w:t>
      </w:r>
      <m:oMath>
        <m:r>
          <w:rPr>
            <w:rFonts w:ascii="Cambria Math" w:eastAsiaTheme="minorEastAsia" w:hAnsi="Cambria Math"/>
          </w:rPr>
          <m:t>μ</m:t>
        </m:r>
      </m:oMath>
      <w:r>
        <w:rPr>
          <w:rFonts w:eastAsiaTheme="minorEastAsia"/>
        </w:rPr>
        <w:t xml:space="preserve"> dan varians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r>
          <w:rPr>
            <w:rFonts w:ascii="Cambria Math" w:eastAsiaTheme="minorEastAsia" w:hAnsi="Cambria Math"/>
          </w:rPr>
          <m:t>/n</m:t>
        </m:r>
      </m:oMath>
      <w:r>
        <w:rPr>
          <w:rFonts w:eastAsiaTheme="minorEastAsia"/>
        </w:rPr>
        <w:t xml:space="preserve"> asalkan ukuran sampelnya besar. Ini merupakan akibat dari </w:t>
      </w:r>
      <w:r>
        <w:rPr>
          <w:rFonts w:eastAsiaTheme="minorEastAsia"/>
          <w:b/>
        </w:rPr>
        <w:t>Teorema Limit Pusat.</w:t>
      </w:r>
    </w:p>
    <w:p w:rsidR="00FE1F8A" w:rsidRDefault="00CB398B" w:rsidP="007335E6">
      <w:pPr>
        <w:pStyle w:val="NoSpacing"/>
        <w:ind w:left="360"/>
        <w:jc w:val="both"/>
      </w:pPr>
      <w:r w:rsidRPr="00CB398B">
        <w:rPr>
          <w:rFonts w:eastAsiaTheme="minorEastAsia"/>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9.65pt;margin-top:7.35pt;width:447.45pt;height:79.7pt;z-index:251660288;mso-height-percent:200;mso-height-percent:200;mso-width-relative:margin;mso-height-relative:margin">
            <v:textbox style="mso-fit-shape-to-text:t">
              <w:txbxContent>
                <w:p w:rsidR="000C6564" w:rsidRDefault="000C6564" w:rsidP="00FE1F8A">
                  <w:pPr>
                    <w:pStyle w:val="NoSpacing"/>
                    <w:jc w:val="both"/>
                    <w:rPr>
                      <w:b/>
                    </w:rPr>
                  </w:pPr>
                  <w:r w:rsidRPr="00FE1F8A">
                    <w:rPr>
                      <w:b/>
                    </w:rPr>
                    <w:t>Teorema Limit Pusat</w:t>
                  </w:r>
                </w:p>
                <w:p w:rsidR="000C6564" w:rsidRDefault="000C6564" w:rsidP="00FE1F8A">
                  <w:pPr>
                    <w:pStyle w:val="NoSpacing"/>
                    <w:jc w:val="both"/>
                    <w:rPr>
                      <w:rFonts w:eastAsiaTheme="minorEastAsia"/>
                    </w:rPr>
                  </w:pPr>
                  <w:r>
                    <w:t xml:space="preserve">Bila </w:t>
                  </w:r>
                  <m:oMath>
                    <m:acc>
                      <m:accPr>
                        <m:chr m:val="̅"/>
                        <m:ctrlPr>
                          <w:rPr>
                            <w:rFonts w:ascii="Cambria Math" w:hAnsi="Cambria Math"/>
                            <w:i/>
                          </w:rPr>
                        </m:ctrlPr>
                      </m:accPr>
                      <m:e>
                        <m:r>
                          <w:rPr>
                            <w:rFonts w:ascii="Cambria Math" w:hAnsi="Cambria Math"/>
                          </w:rPr>
                          <m:t>X</m:t>
                        </m:r>
                      </m:e>
                    </m:acc>
                  </m:oMath>
                  <w:r>
                    <w:rPr>
                      <w:rFonts w:eastAsiaTheme="minorEastAsia"/>
                    </w:rPr>
                    <w:t xml:space="preserve"> rataan sampel acak ukuran n yang diambil dari populasi dengan </w:t>
                  </w:r>
                  <w:r>
                    <w:t xml:space="preserve">rataan </w:t>
                  </w:r>
                  <m:oMath>
                    <m:r>
                      <w:rPr>
                        <w:rFonts w:ascii="Cambria Math" w:hAnsi="Cambria Math"/>
                      </w:rPr>
                      <m:t>μ</m:t>
                    </m:r>
                  </m:oMath>
                  <w:r>
                    <w:rPr>
                      <w:rFonts w:eastAsiaTheme="minorEastAsia"/>
                    </w:rPr>
                    <w:t xml:space="preserve"> dan varians </w:t>
                  </w:r>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oMath>
                  <w:r>
                    <w:rPr>
                      <w:rFonts w:eastAsiaTheme="minorEastAsia"/>
                    </w:rPr>
                    <w:t xml:space="preserve"> yang berhingga, maka bentuk limit dari distribusi </w:t>
                  </w:r>
                </w:p>
                <w:p w:rsidR="000C6564" w:rsidRDefault="000C6564" w:rsidP="00FE1F8A">
                  <w:pPr>
                    <w:pStyle w:val="NoSpacing"/>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-μ</m:t>
                          </m:r>
                        </m:num>
                        <m:den>
                          <m:f>
                            <m:fPr>
                              <m:type m:val="skw"/>
                              <m:ctrlPr>
                                <w:rPr>
                                  <w:rFonts w:ascii="Cambria Math" w:eastAsiaTheme="minorEastAsia" w:hAnsi="Cambria Math"/>
                                  <w:i/>
                                </w:rPr>
                              </m:ctrlPr>
                            </m:fPr>
                            <m:num>
                              <m:r>
                                <w:rPr>
                                  <w:rFonts w:ascii="Cambria Math" w:eastAsiaTheme="minorEastAsia" w:hAnsi="Cambria Math"/>
                                </w:rPr>
                                <m:t>σ</m:t>
                              </m:r>
                            </m:num>
                            <m:den>
                              <m:rad>
                                <m:radPr>
                                  <m:degHide m:val="on"/>
                                  <m:ctrlPr>
                                    <w:rPr>
                                      <w:rFonts w:ascii="Cambria Math" w:eastAsiaTheme="minorEastAsia" w:hAnsi="Cambria Math"/>
                                      <w:i/>
                                    </w:rPr>
                                  </m:ctrlPr>
                                </m:radPr>
                                <m:deg/>
                                <m:e>
                                  <m:r>
                                    <w:rPr>
                                      <w:rFonts w:ascii="Cambria Math" w:eastAsiaTheme="minorEastAsia" w:hAnsi="Cambria Math"/>
                                    </w:rPr>
                                    <m:t>n</m:t>
                                  </m:r>
                                </m:e>
                              </m:rad>
                            </m:den>
                          </m:f>
                        </m:den>
                      </m:f>
                    </m:oMath>
                  </m:oMathPara>
                </w:p>
                <w:p w:rsidR="000C6564" w:rsidRPr="00FE1F8A" w:rsidRDefault="000C6564" w:rsidP="00FE1F8A">
                  <w:pPr>
                    <w:pStyle w:val="NoSpacing"/>
                    <w:jc w:val="both"/>
                    <w:rPr>
                      <w:rFonts w:eastAsiaTheme="minorEastAsia"/>
                    </w:rPr>
                  </w:pPr>
                  <w:r>
                    <w:rPr>
                      <w:rFonts w:eastAsiaTheme="minorEastAsia"/>
                    </w:rPr>
                    <w:t xml:space="preserve">Bila </w:t>
                  </w:r>
                  <m:oMath>
                    <m:r>
                      <w:rPr>
                        <w:rFonts w:ascii="Cambria Math" w:eastAsiaTheme="minorEastAsia" w:hAnsi="Cambria Math"/>
                      </w:rPr>
                      <m:t>n→∞</m:t>
                    </m:r>
                  </m:oMath>
                  <w:r>
                    <w:rPr>
                      <w:rFonts w:eastAsiaTheme="minorEastAsia"/>
                    </w:rPr>
                    <w:t xml:space="preserve">, ialah distribusi normal baku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z;0,1</m:t>
                        </m:r>
                      </m:e>
                    </m:d>
                  </m:oMath>
                  <w:r>
                    <w:rPr>
                      <w:rFonts w:eastAsiaTheme="minorEastAsia"/>
                    </w:rPr>
                    <w:t xml:space="preserve"> </w:t>
                  </w:r>
                </w:p>
              </w:txbxContent>
            </v:textbox>
          </v:shape>
        </w:pict>
      </w:r>
    </w:p>
    <w:p w:rsidR="00FE1F8A" w:rsidRDefault="00FE1F8A" w:rsidP="007335E6">
      <w:pPr>
        <w:pStyle w:val="NoSpacing"/>
        <w:ind w:left="360"/>
        <w:jc w:val="both"/>
      </w:pPr>
    </w:p>
    <w:p w:rsidR="00FE1F8A" w:rsidRDefault="00FE1F8A" w:rsidP="007335E6">
      <w:pPr>
        <w:pStyle w:val="NoSpacing"/>
        <w:ind w:left="360"/>
        <w:jc w:val="both"/>
      </w:pPr>
    </w:p>
    <w:p w:rsidR="00FE1F8A" w:rsidRDefault="00FE1F8A" w:rsidP="007335E6">
      <w:pPr>
        <w:pStyle w:val="NoSpacing"/>
        <w:ind w:left="360"/>
        <w:jc w:val="both"/>
      </w:pPr>
    </w:p>
    <w:p w:rsidR="00FE1F8A" w:rsidRDefault="00FE1F8A" w:rsidP="007335E6">
      <w:pPr>
        <w:pStyle w:val="NoSpacing"/>
        <w:ind w:left="360"/>
        <w:jc w:val="both"/>
      </w:pPr>
    </w:p>
    <w:p w:rsidR="00FE1F8A" w:rsidRDefault="00FE1F8A" w:rsidP="007335E6">
      <w:pPr>
        <w:pStyle w:val="NoSpacing"/>
        <w:ind w:left="360"/>
        <w:jc w:val="both"/>
      </w:pPr>
    </w:p>
    <w:p w:rsidR="00FE1F8A" w:rsidRDefault="00FE1F8A" w:rsidP="007335E6">
      <w:pPr>
        <w:pStyle w:val="NoSpacing"/>
        <w:ind w:left="360"/>
        <w:jc w:val="both"/>
      </w:pPr>
    </w:p>
    <w:p w:rsidR="00FE1F8A" w:rsidRDefault="00FE1F8A" w:rsidP="007335E6">
      <w:pPr>
        <w:pStyle w:val="NoSpacing"/>
        <w:ind w:left="360"/>
        <w:jc w:val="both"/>
      </w:pPr>
    </w:p>
    <w:p w:rsidR="00FE1F8A" w:rsidRDefault="00FE1F8A" w:rsidP="007335E6">
      <w:pPr>
        <w:pStyle w:val="NoSpacing"/>
        <w:ind w:left="360"/>
        <w:jc w:val="both"/>
      </w:pPr>
    </w:p>
    <w:p w:rsidR="00FE1F8A" w:rsidRDefault="00FE1F8A" w:rsidP="007335E6">
      <w:pPr>
        <w:pStyle w:val="NoSpacing"/>
        <w:ind w:left="360"/>
        <w:jc w:val="both"/>
      </w:pPr>
      <w:r>
        <w:t xml:space="preserve">Hampiran normal untuk </w:t>
      </w:r>
      <m:oMath>
        <m:acc>
          <m:accPr>
            <m:chr m:val="̅"/>
            <m:ctrlPr>
              <w:rPr>
                <w:rFonts w:ascii="Cambria Math" w:hAnsi="Cambria Math"/>
                <w:i/>
              </w:rPr>
            </m:ctrlPr>
          </m:accPr>
          <m:e>
            <m:r>
              <w:rPr>
                <w:rFonts w:ascii="Cambria Math" w:hAnsi="Cambria Math"/>
              </w:rPr>
              <m:t>X</m:t>
            </m:r>
          </m:e>
        </m:acc>
      </m:oMath>
      <w:r>
        <w:rPr>
          <w:rFonts w:eastAsiaTheme="minorEastAsia"/>
        </w:rPr>
        <w:t xml:space="preserve"> umumnya cuku</w:t>
      </w:r>
      <w:r w:rsidR="000C6564">
        <w:rPr>
          <w:rFonts w:eastAsiaTheme="minorEastAsia"/>
        </w:rPr>
        <w:t>p</w:t>
      </w:r>
      <w:r>
        <w:rPr>
          <w:rFonts w:eastAsiaTheme="minorEastAsia"/>
        </w:rPr>
        <w:t xml:space="preserve"> baik bila </w:t>
      </w:r>
      <m:oMath>
        <m:r>
          <w:rPr>
            <w:rFonts w:ascii="Cambria Math" w:eastAsiaTheme="minorEastAsia" w:hAnsi="Cambria Math"/>
          </w:rPr>
          <m:t>n≥30</m:t>
        </m:r>
      </m:oMath>
      <w:r>
        <w:rPr>
          <w:rFonts w:eastAsiaTheme="minorEastAsia"/>
        </w:rPr>
        <w:t xml:space="preserve">, terlepas dari bentuk populasi. Bila </w:t>
      </w:r>
      <m:oMath>
        <m:r>
          <w:rPr>
            <w:rFonts w:ascii="Cambria Math" w:eastAsiaTheme="minorEastAsia" w:hAnsi="Cambria Math"/>
          </w:rPr>
          <m:t>n&lt;30</m:t>
        </m:r>
      </m:oMath>
      <w:r>
        <w:rPr>
          <w:rFonts w:eastAsiaTheme="minorEastAsia"/>
        </w:rPr>
        <w:t xml:space="preserve">, hampiran hanya akan baik bila populasinya tidak jauh berbeda dengan normal. Bila populasi diketahui normal, maka distribusi sampel </w:t>
      </w:r>
      <m:oMath>
        <m:acc>
          <m:accPr>
            <m:chr m:val="̅"/>
            <m:ctrlPr>
              <w:rPr>
                <w:rFonts w:ascii="Cambria Math" w:hAnsi="Cambria Math"/>
                <w:i/>
              </w:rPr>
            </m:ctrlPr>
          </m:accPr>
          <m:e>
            <m:r>
              <w:rPr>
                <w:rFonts w:ascii="Cambria Math" w:hAnsi="Cambria Math"/>
              </w:rPr>
              <m:t>X</m:t>
            </m:r>
          </m:e>
        </m:acc>
      </m:oMath>
      <w:r>
        <w:rPr>
          <w:rFonts w:eastAsiaTheme="minorEastAsia"/>
        </w:rPr>
        <w:t xml:space="preserve"> akan tepat berdistribusi normal, dan ukuran sampelnya tidak menjadi soal.</w:t>
      </w:r>
    </w:p>
    <w:p w:rsidR="00FE1F8A" w:rsidRDefault="003349AC" w:rsidP="007335E6">
      <w:pPr>
        <w:pStyle w:val="NoSpacing"/>
        <w:ind w:left="360"/>
        <w:jc w:val="both"/>
      </w:pPr>
      <w:r>
        <w:t xml:space="preserve">Untuk </w:t>
      </w:r>
      <m:oMath>
        <m:r>
          <w:rPr>
            <w:rFonts w:ascii="Cambria Math" w:eastAsiaTheme="minorEastAsia" w:hAnsi="Cambria Math"/>
          </w:rPr>
          <m:t>n&lt;30</m:t>
        </m:r>
      </m:oMath>
      <w:r>
        <w:rPr>
          <w:rFonts w:eastAsiaTheme="minorEastAsia"/>
        </w:rPr>
        <w:t xml:space="preserve"> atau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r>
          <w:rPr>
            <w:rFonts w:ascii="Cambria Math" w:eastAsiaTheme="minorEastAsia" w:hAnsi="Cambria Math"/>
          </w:rPr>
          <m:t>&gt;5%</m:t>
        </m:r>
      </m:oMath>
      <w:r>
        <w:rPr>
          <w:rFonts w:eastAsiaTheme="minorEastAsia"/>
        </w:rPr>
        <w:t xml:space="preserve"> maka </w:t>
      </w:r>
    </w:p>
    <w:p w:rsidR="003349AC" w:rsidRDefault="00CB398B" w:rsidP="003349AC">
      <w:pPr>
        <w:pStyle w:val="NoSpacing"/>
        <w:ind w:left="360"/>
        <w:jc w:val="both"/>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oMath>
      </m:oMathPara>
    </w:p>
    <w:p w:rsidR="003349AC" w:rsidRDefault="003349AC" w:rsidP="003349AC">
      <w:pPr>
        <w:pStyle w:val="NoSpacing"/>
        <w:ind w:left="360"/>
        <w:jc w:val="both"/>
        <w:rPr>
          <w:rFonts w:eastAsiaTheme="minorEastAsia"/>
        </w:rPr>
      </w:pPr>
      <w:r>
        <w:rPr>
          <w:rFonts w:eastAsiaTheme="minorEastAsia"/>
        </w:rPr>
        <w:t>Berdistribusi normal dengan rataan</w:t>
      </w:r>
    </w:p>
    <w:p w:rsidR="003349AC" w:rsidRDefault="00CB398B" w:rsidP="003349AC">
      <w:pPr>
        <w:pStyle w:val="NoSpacing"/>
        <w:ind w:left="360"/>
        <w:jc w:val="both"/>
        <w:rPr>
          <w:rFonts w:eastAsiaTheme="minorEastAsia"/>
        </w:rPr>
      </w:pPr>
      <m:oMathPara>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x</m:t>
                  </m:r>
                </m:e>
              </m:acc>
            </m:sub>
          </m:sSub>
          <m:r>
            <w:rPr>
              <w:rFonts w:ascii="Cambria Math" w:hAnsi="Cambria Math"/>
            </w:rPr>
            <m:t>=</m:t>
          </m:r>
          <m:f>
            <m:fPr>
              <m:ctrlPr>
                <w:rPr>
                  <w:rFonts w:ascii="Cambria Math" w:hAnsi="Cambria Math"/>
                  <w:i/>
                </w:rPr>
              </m:ctrlPr>
            </m:fPr>
            <m:num>
              <m:r>
                <w:rPr>
                  <w:rFonts w:ascii="Cambria Math" w:hAnsi="Cambria Math"/>
                </w:rPr>
                <m:t>μ+μ+…+μ</m:t>
              </m:r>
            </m:num>
            <m:den>
              <m:r>
                <w:rPr>
                  <w:rFonts w:ascii="Cambria Math" w:hAnsi="Cambria Math"/>
                </w:rPr>
                <m:t>n</m:t>
              </m:r>
            </m:den>
          </m:f>
        </m:oMath>
      </m:oMathPara>
    </w:p>
    <w:p w:rsidR="003349AC" w:rsidRDefault="003349AC" w:rsidP="003349AC">
      <w:pPr>
        <w:pStyle w:val="NoSpacing"/>
        <w:ind w:left="360"/>
        <w:jc w:val="both"/>
        <w:rPr>
          <w:rFonts w:eastAsiaTheme="minorEastAsia"/>
        </w:rPr>
      </w:pPr>
      <w:r>
        <w:rPr>
          <w:rFonts w:eastAsiaTheme="minorEastAsia"/>
        </w:rPr>
        <w:t>Dan variasi</w:t>
      </w:r>
    </w:p>
    <w:p w:rsidR="00FE1F8A" w:rsidRDefault="00CB398B" w:rsidP="003349AC">
      <w:pPr>
        <w:pStyle w:val="NoSpacing"/>
        <w:ind w:left="360"/>
        <w:jc w:val="both"/>
      </w:pPr>
      <m:oMathPara>
        <m:oMath>
          <m:sSubSup>
            <m:sSubSupPr>
              <m:ctrlPr>
                <w:rPr>
                  <w:rFonts w:ascii="Cambria Math" w:hAnsi="Cambria Math"/>
                  <w:i/>
                </w:rPr>
              </m:ctrlPr>
            </m:sSubSupPr>
            <m:e>
              <m:r>
                <w:rPr>
                  <w:rFonts w:ascii="Cambria Math" w:hAnsi="Cambria Math"/>
                </w:rPr>
                <m:t>σ</m:t>
              </m:r>
            </m:e>
            <m:sub>
              <m:acc>
                <m:accPr>
                  <m:chr m:val="̅"/>
                  <m:ctrlPr>
                    <w:rPr>
                      <w:rFonts w:ascii="Cambria Math" w:hAnsi="Cambria Math"/>
                      <w:i/>
                    </w:rPr>
                  </m:ctrlPr>
                </m:accPr>
                <m:e>
                  <m:r>
                    <w:rPr>
                      <w:rFonts w:ascii="Cambria Math" w:hAnsi="Cambria Math"/>
                    </w:rPr>
                    <m:t>x</m:t>
                  </m:r>
                </m:e>
              </m:acc>
            </m:sub>
            <m:sup>
              <m:r>
                <w:rPr>
                  <w:rFonts w:ascii="Cambria Math" w:hAnsi="Cambria Math"/>
                </w:rPr>
                <m:t>2</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N-n</m:t>
              </m:r>
            </m:num>
            <m:den>
              <m:r>
                <w:rPr>
                  <w:rFonts w:ascii="Cambria Math" w:hAnsi="Cambria Math"/>
                </w:rPr>
                <m:t>N-1</m:t>
              </m:r>
            </m:den>
          </m:f>
        </m:oMath>
      </m:oMathPara>
    </w:p>
    <w:p w:rsidR="00FE1F8A" w:rsidRDefault="00FE1F8A" w:rsidP="007335E6">
      <w:pPr>
        <w:pStyle w:val="NoSpacing"/>
        <w:ind w:left="360"/>
        <w:jc w:val="both"/>
      </w:pPr>
    </w:p>
    <w:p w:rsidR="00FE1F8A" w:rsidRDefault="003349AC" w:rsidP="007335E6">
      <w:pPr>
        <w:pStyle w:val="NoSpacing"/>
        <w:ind w:left="360"/>
        <w:jc w:val="both"/>
      </w:pPr>
      <w:r>
        <w:t>Contoh:</w:t>
      </w:r>
    </w:p>
    <w:p w:rsidR="003349AC" w:rsidRDefault="003349AC" w:rsidP="007335E6">
      <w:pPr>
        <w:pStyle w:val="NoSpacing"/>
        <w:ind w:left="360"/>
        <w:jc w:val="both"/>
      </w:pPr>
      <w:r>
        <w:t>Tinggi badan mahasiswa rata-rata mencapai 165 cm dan simpangan baku 8,4cm. Telah diambil sebuah sampel acak terdiri atas 45 mahasiswa. Tentukan berapa peluang tinggi rata-rata ke 45 mahasiswa tersebut:</w:t>
      </w:r>
    </w:p>
    <w:p w:rsidR="003349AC" w:rsidRDefault="003349AC" w:rsidP="007335E6">
      <w:pPr>
        <w:pStyle w:val="NoSpacing"/>
        <w:ind w:left="360"/>
        <w:jc w:val="both"/>
      </w:pPr>
    </w:p>
    <w:p w:rsidR="003349AC" w:rsidRDefault="003349AC" w:rsidP="003349AC">
      <w:pPr>
        <w:pStyle w:val="NoSpacing"/>
        <w:numPr>
          <w:ilvl w:val="0"/>
          <w:numId w:val="2"/>
        </w:numPr>
        <w:jc w:val="both"/>
      </w:pPr>
      <w:r>
        <w:lastRenderedPageBreak/>
        <w:t>Antara 160 cm dan 168 cm</w:t>
      </w:r>
    </w:p>
    <w:p w:rsidR="003349AC" w:rsidRDefault="003349AC" w:rsidP="003349AC">
      <w:pPr>
        <w:pStyle w:val="NoSpacing"/>
        <w:numPr>
          <w:ilvl w:val="0"/>
          <w:numId w:val="2"/>
        </w:numPr>
        <w:jc w:val="both"/>
      </w:pPr>
      <w:r>
        <w:t>Paling sedikit 166 cm</w:t>
      </w:r>
    </w:p>
    <w:p w:rsidR="00FE1F8A" w:rsidRDefault="003349AC" w:rsidP="007335E6">
      <w:pPr>
        <w:pStyle w:val="NoSpacing"/>
        <w:ind w:left="360"/>
        <w:jc w:val="both"/>
      </w:pPr>
      <w:r>
        <w:rPr>
          <w:b/>
          <w:u w:val="single"/>
        </w:rPr>
        <w:t>Jawab</w:t>
      </w:r>
    </w:p>
    <w:p w:rsidR="003349AC" w:rsidRDefault="003349AC" w:rsidP="007335E6">
      <w:pPr>
        <w:pStyle w:val="NoSpacing"/>
        <w:ind w:left="360"/>
        <w:jc w:val="both"/>
      </w:pPr>
      <w:r>
        <w:t>Jika ukuran populasi tidak disebutkan besarnya selalu dianggap cukup besar.</w:t>
      </w:r>
    </w:p>
    <w:p w:rsidR="003349AC" w:rsidRDefault="00CB398B" w:rsidP="007335E6">
      <w:pPr>
        <w:pStyle w:val="NoSpacing"/>
        <w:ind w:left="360"/>
        <w:jc w:val="both"/>
        <w:rPr>
          <w:rFonts w:eastAsiaTheme="minorEastAsia"/>
        </w:rPr>
      </w:pPr>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x</m:t>
                </m:r>
              </m:e>
            </m:acc>
          </m:sub>
        </m:sSub>
        <m:r>
          <w:rPr>
            <w:rFonts w:ascii="Cambria Math" w:hAnsi="Cambria Math"/>
          </w:rPr>
          <m:t>=165 cm</m:t>
        </m:r>
      </m:oMath>
      <w:r w:rsidR="003349AC">
        <w:rPr>
          <w:rFonts w:eastAsiaTheme="minorEastAsia"/>
        </w:rPr>
        <w:t xml:space="preserve"> dan </w:t>
      </w:r>
      <m:oMath>
        <m:sSubSup>
          <m:sSubSupPr>
            <m:ctrlPr>
              <w:rPr>
                <w:rFonts w:ascii="Cambria Math" w:hAnsi="Cambria Math"/>
                <w:i/>
              </w:rPr>
            </m:ctrlPr>
          </m:sSubSupPr>
          <m:e>
            <m:r>
              <w:rPr>
                <w:rFonts w:ascii="Cambria Math" w:hAnsi="Cambria Math"/>
              </w:rPr>
              <m:t>σ</m:t>
            </m:r>
          </m:e>
          <m:sub>
            <m:acc>
              <m:accPr>
                <m:chr m:val="̅"/>
                <m:ctrlPr>
                  <w:rPr>
                    <w:rFonts w:ascii="Cambria Math" w:hAnsi="Cambria Math"/>
                    <w:i/>
                  </w:rPr>
                </m:ctrlPr>
              </m:accPr>
              <m:e>
                <m:r>
                  <w:rPr>
                    <w:rFonts w:ascii="Cambria Math" w:hAnsi="Cambria Math"/>
                  </w:rPr>
                  <m:t>x</m:t>
                </m:r>
              </m:e>
            </m:acc>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8,4</m:t>
            </m:r>
          </m:num>
          <m:den>
            <m:rad>
              <m:radPr>
                <m:degHide m:val="on"/>
                <m:ctrlPr>
                  <w:rPr>
                    <w:rFonts w:ascii="Cambria Math" w:hAnsi="Cambria Math"/>
                    <w:i/>
                  </w:rPr>
                </m:ctrlPr>
              </m:radPr>
              <m:deg/>
              <m:e>
                <m:r>
                  <w:rPr>
                    <w:rFonts w:ascii="Cambria Math" w:hAnsi="Cambria Math"/>
                  </w:rPr>
                  <m:t>45</m:t>
                </m:r>
              </m:e>
            </m:rad>
          </m:den>
        </m:f>
        <m:r>
          <w:rPr>
            <w:rFonts w:ascii="Cambria Math" w:hAnsi="Cambria Math"/>
          </w:rPr>
          <m:t>=1,252</m:t>
        </m:r>
      </m:oMath>
    </w:p>
    <w:p w:rsidR="003349AC" w:rsidRPr="003349AC" w:rsidRDefault="003349AC" w:rsidP="003349AC">
      <w:pPr>
        <w:pStyle w:val="NoSpacing"/>
        <w:numPr>
          <w:ilvl w:val="0"/>
          <w:numId w:val="3"/>
        </w:numPr>
        <w:jc w:val="both"/>
      </w:pPr>
      <m:oMath>
        <m:r>
          <w:rPr>
            <w:rFonts w:ascii="Cambria Math" w:hAnsi="Cambria Math"/>
          </w:rPr>
          <m:t>P</m:t>
        </m:r>
        <m:d>
          <m:dPr>
            <m:ctrlPr>
              <w:rPr>
                <w:rFonts w:ascii="Cambria Math" w:hAnsi="Cambria Math"/>
                <w:i/>
              </w:rPr>
            </m:ctrlPr>
          </m:dPr>
          <m:e>
            <m:r>
              <w:rPr>
                <w:rFonts w:ascii="Cambria Math" w:hAnsi="Cambria Math"/>
              </w:rPr>
              <m:t>160&lt;</m:t>
            </m:r>
            <m:acc>
              <m:accPr>
                <m:chr m:val="̅"/>
                <m:ctrlPr>
                  <w:rPr>
                    <w:rFonts w:ascii="Cambria Math" w:hAnsi="Cambria Math"/>
                    <w:i/>
                  </w:rPr>
                </m:ctrlPr>
              </m:accPr>
              <m:e>
                <m:r>
                  <w:rPr>
                    <w:rFonts w:ascii="Cambria Math" w:hAnsi="Cambria Math"/>
                  </w:rPr>
                  <m:t>X</m:t>
                </m:r>
              </m:e>
            </m:acc>
            <m:r>
              <w:rPr>
                <w:rFonts w:ascii="Cambria Math" w:hAnsi="Cambria Math"/>
              </w:rPr>
              <m:t>&lt;168</m:t>
            </m:r>
          </m:e>
        </m:d>
        <m:r>
          <w:rPr>
            <w:rFonts w:ascii="Cambria Math" w:hAnsi="Cambria Math"/>
          </w:rPr>
          <m:t>=P</m:t>
        </m:r>
        <m:d>
          <m:dPr>
            <m:ctrlPr>
              <w:rPr>
                <w:rFonts w:ascii="Cambria Math" w:hAnsi="Cambria Math"/>
                <w:i/>
              </w:rPr>
            </m:ctrlPr>
          </m:dPr>
          <m:e>
            <m:f>
              <m:fPr>
                <m:ctrlPr>
                  <w:rPr>
                    <w:rFonts w:ascii="Cambria Math" w:hAnsi="Cambria Math"/>
                    <w:i/>
                  </w:rPr>
                </m:ctrlPr>
              </m:fPr>
              <m:num>
                <m:r>
                  <w:rPr>
                    <w:rFonts w:ascii="Cambria Math" w:hAnsi="Cambria Math"/>
                  </w:rPr>
                  <m:t>160-165</m:t>
                </m:r>
              </m:num>
              <m:den>
                <m:r>
                  <w:rPr>
                    <w:rFonts w:ascii="Cambria Math" w:hAnsi="Cambria Math"/>
                  </w:rPr>
                  <m:t>1,252</m:t>
                </m:r>
              </m:den>
            </m:f>
            <m:r>
              <w:rPr>
                <w:rFonts w:ascii="Cambria Math" w:hAnsi="Cambria Math"/>
              </w:rPr>
              <m:t>&lt;Z&lt;</m:t>
            </m:r>
            <m:f>
              <m:fPr>
                <m:ctrlPr>
                  <w:rPr>
                    <w:rFonts w:ascii="Cambria Math" w:hAnsi="Cambria Math"/>
                    <w:i/>
                  </w:rPr>
                </m:ctrlPr>
              </m:fPr>
              <m:num>
                <m:r>
                  <w:rPr>
                    <w:rFonts w:ascii="Cambria Math" w:hAnsi="Cambria Math"/>
                  </w:rPr>
                  <m:t>168-165</m:t>
                </m:r>
              </m:num>
              <m:den>
                <m:r>
                  <w:rPr>
                    <w:rFonts w:ascii="Cambria Math" w:hAnsi="Cambria Math"/>
                  </w:rPr>
                  <m:t>1,252</m:t>
                </m:r>
              </m:den>
            </m:f>
          </m:e>
        </m:d>
      </m:oMath>
    </w:p>
    <w:p w:rsidR="003349AC" w:rsidRPr="003349AC" w:rsidRDefault="003349AC" w:rsidP="003349AC">
      <w:pPr>
        <w:pStyle w:val="NoSpacing"/>
        <w:ind w:left="720"/>
        <w:jc w:val="both"/>
        <w:rPr>
          <w:rFonts w:eastAsiaTheme="minorEastAsia"/>
        </w:rPr>
      </w:pPr>
      <w:r>
        <w:rPr>
          <w:rFonts w:eastAsiaTheme="minorEastAsia"/>
        </w:rPr>
        <w:tab/>
      </w:r>
      <w:r>
        <w:rPr>
          <w:rFonts w:eastAsiaTheme="minorEastAsia"/>
        </w:rPr>
        <w:tab/>
        <w:t xml:space="preserve">       </w:t>
      </w:r>
      <m:oMath>
        <m:r>
          <w:rPr>
            <w:rFonts w:ascii="Cambria Math" w:hAnsi="Cambria Math"/>
          </w:rPr>
          <m:t>=P</m:t>
        </m:r>
        <m:d>
          <m:dPr>
            <m:ctrlPr>
              <w:rPr>
                <w:rFonts w:ascii="Cambria Math" w:hAnsi="Cambria Math"/>
                <w:i/>
              </w:rPr>
            </m:ctrlPr>
          </m:dPr>
          <m:e>
            <m:r>
              <w:rPr>
                <w:rFonts w:ascii="Cambria Math" w:hAnsi="Cambria Math"/>
              </w:rPr>
              <m:t>-3,99&lt;Z&lt;2,4</m:t>
            </m:r>
          </m:e>
        </m:d>
      </m:oMath>
      <w:r>
        <w:rPr>
          <w:rFonts w:eastAsiaTheme="minorEastAsia"/>
        </w:rPr>
        <w:t xml:space="preserve"> </w:t>
      </w:r>
    </w:p>
    <w:p w:rsidR="003349AC" w:rsidRDefault="003349AC" w:rsidP="003349AC">
      <w:pPr>
        <w:pStyle w:val="NoSpacing"/>
        <w:ind w:left="720"/>
        <w:jc w:val="both"/>
        <w:rPr>
          <w:rFonts w:eastAsiaTheme="minorEastAsia"/>
        </w:rPr>
      </w:pPr>
      <w:r>
        <w:rPr>
          <w:rFonts w:eastAsiaTheme="minorEastAsia"/>
        </w:rPr>
        <w:t>Dengan menggunakan tabel distribusi normal (sudjana, 2005:490) diperoleh</w:t>
      </w:r>
    </w:p>
    <w:p w:rsidR="003349AC" w:rsidRPr="003349AC" w:rsidRDefault="003349AC" w:rsidP="003349AC">
      <w:pPr>
        <w:pStyle w:val="NoSpacing"/>
        <w:ind w:left="720"/>
        <w:jc w:val="both"/>
        <w:rPr>
          <w:rFonts w:eastAsiaTheme="minorEastAsia"/>
        </w:rPr>
      </w:pPr>
      <w:r>
        <w:rPr>
          <w:rFonts w:eastAsiaTheme="minorEastAsia"/>
        </w:rPr>
        <w:t xml:space="preserve">                                 = 0,5 + 0,4918 = 0,9918</w:t>
      </w:r>
    </w:p>
    <w:p w:rsidR="003349AC" w:rsidRPr="003349AC" w:rsidRDefault="00372239" w:rsidP="003349AC">
      <w:pPr>
        <w:pStyle w:val="NoSpacing"/>
        <w:numPr>
          <w:ilvl w:val="0"/>
          <w:numId w:val="3"/>
        </w:numPr>
        <w:jc w:val="both"/>
      </w:pP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≥166</m:t>
            </m:r>
          </m:e>
        </m:d>
        <m:r>
          <w:rPr>
            <w:rFonts w:ascii="Cambria Math" w:hAnsi="Cambria Math"/>
          </w:rPr>
          <m:t>=P</m:t>
        </m:r>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166-165</m:t>
                </m:r>
              </m:num>
              <m:den>
                <m:r>
                  <w:rPr>
                    <w:rFonts w:ascii="Cambria Math" w:hAnsi="Cambria Math"/>
                  </w:rPr>
                  <m:t>1,252</m:t>
                </m:r>
              </m:den>
            </m:f>
          </m:e>
        </m:d>
        <m:r>
          <w:rPr>
            <w:rFonts w:ascii="Cambria Math" w:hAnsi="Cambria Math"/>
          </w:rPr>
          <m:t>=P</m:t>
        </m:r>
        <m:d>
          <m:dPr>
            <m:ctrlPr>
              <w:rPr>
                <w:rFonts w:ascii="Cambria Math" w:hAnsi="Cambria Math"/>
                <w:i/>
              </w:rPr>
            </m:ctrlPr>
          </m:dPr>
          <m:e>
            <m:r>
              <w:rPr>
                <w:rFonts w:ascii="Cambria Math" w:hAnsi="Cambria Math"/>
              </w:rPr>
              <m:t>Z≥0,80</m:t>
            </m:r>
          </m:e>
        </m:d>
        <m:r>
          <w:rPr>
            <w:rFonts w:ascii="Cambria Math" w:hAnsi="Cambria Math"/>
          </w:rPr>
          <m:t>=0,5-P</m:t>
        </m:r>
        <m:d>
          <m:dPr>
            <m:ctrlPr>
              <w:rPr>
                <w:rFonts w:ascii="Cambria Math" w:hAnsi="Cambria Math"/>
                <w:i/>
              </w:rPr>
            </m:ctrlPr>
          </m:dPr>
          <m:e>
            <m:r>
              <w:rPr>
                <w:rFonts w:ascii="Cambria Math" w:hAnsi="Cambria Math"/>
              </w:rPr>
              <m:t>Z&lt;0,80</m:t>
            </m:r>
          </m:e>
        </m:d>
        <m:r>
          <w:rPr>
            <w:rFonts w:ascii="Cambria Math" w:hAnsi="Cambria Math"/>
          </w:rPr>
          <m:t>=0,5-0,2881=0,2119</m:t>
        </m:r>
      </m:oMath>
    </w:p>
    <w:p w:rsidR="00FE1F8A" w:rsidRDefault="00FE1F8A" w:rsidP="007335E6">
      <w:pPr>
        <w:pStyle w:val="NoSpacing"/>
        <w:ind w:left="360"/>
        <w:jc w:val="both"/>
      </w:pPr>
    </w:p>
    <w:p w:rsidR="007335E6" w:rsidRDefault="007335E6" w:rsidP="007335E6">
      <w:pPr>
        <w:pStyle w:val="NoSpacing"/>
        <w:numPr>
          <w:ilvl w:val="0"/>
          <w:numId w:val="1"/>
        </w:numPr>
        <w:ind w:left="360"/>
        <w:jc w:val="both"/>
        <w:rPr>
          <w:b/>
        </w:rPr>
      </w:pPr>
      <w:r>
        <w:rPr>
          <w:b/>
        </w:rPr>
        <w:t>Distribusi selisih dan jumlah rata-rata</w:t>
      </w:r>
      <w:r w:rsidRPr="007335E6">
        <w:rPr>
          <w:b/>
        </w:rPr>
        <w:t xml:space="preserve"> </w:t>
      </w:r>
    </w:p>
    <w:p w:rsidR="00372239" w:rsidRDefault="00372239" w:rsidP="00372239">
      <w:pPr>
        <w:pStyle w:val="NoSpacing"/>
        <w:ind w:left="360"/>
        <w:jc w:val="both"/>
        <w:rPr>
          <w:rFonts w:eastAsiaTheme="minorEastAsia"/>
        </w:rPr>
      </w:pPr>
      <w:r>
        <w:t xml:space="preserve">Misalkan ada dua populasi, yang pertama dengan rataan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varians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oMath>
      <w:r>
        <w:rPr>
          <w:rFonts w:eastAsiaTheme="minorEastAsia"/>
        </w:rPr>
        <w:t xml:space="preserve">, </w:t>
      </w:r>
      <w:r>
        <w:t xml:space="preserve">yang kedua dengan rataan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varians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oMath>
      <w:r>
        <w:rPr>
          <w:rFonts w:eastAsiaTheme="minorEastAsia"/>
        </w:rPr>
        <w:t xml:space="preserve">. Misalkan statistik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oMath>
      <w:r>
        <w:rPr>
          <w:rFonts w:eastAsiaTheme="minorEastAsia"/>
        </w:rPr>
        <w:t xml:space="preserve"> menyatakan rataan sampel acak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yang diambil dari populasi pertama, dan statistik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menyatakan rataan sampel acak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yang diambil dari populasi kedua; kedua sampel saling bebas satu sama lain.</w:t>
      </w:r>
    </w:p>
    <w:p w:rsidR="000C6564" w:rsidRDefault="000C6564" w:rsidP="00372239">
      <w:pPr>
        <w:pStyle w:val="NoSpacing"/>
        <w:ind w:left="360"/>
        <w:jc w:val="both"/>
        <w:rPr>
          <w:rFonts w:eastAsiaTheme="minorEastAsia"/>
          <w:b/>
        </w:rPr>
      </w:pPr>
    </w:p>
    <w:p w:rsidR="00372239" w:rsidRDefault="00372239" w:rsidP="00372239">
      <w:pPr>
        <w:pStyle w:val="NoSpacing"/>
        <w:ind w:left="360"/>
        <w:jc w:val="both"/>
        <w:rPr>
          <w:rFonts w:eastAsiaTheme="minorEastAsia"/>
          <w:b/>
        </w:rPr>
      </w:pPr>
      <w:r>
        <w:rPr>
          <w:rFonts w:eastAsiaTheme="minorEastAsia"/>
          <w:b/>
        </w:rPr>
        <w:t>SELISIH</w:t>
      </w:r>
    </w:p>
    <w:p w:rsidR="00B81C8A" w:rsidRDefault="00372239" w:rsidP="00372239">
      <w:pPr>
        <w:pStyle w:val="NoSpacing"/>
        <w:ind w:left="360"/>
        <w:jc w:val="both"/>
        <w:rPr>
          <w:rFonts w:eastAsiaTheme="minorEastAsia"/>
        </w:rPr>
      </w:pPr>
      <w:r>
        <w:rPr>
          <w:rFonts w:eastAsiaTheme="minorEastAsia"/>
        </w:rPr>
        <w:t xml:space="preserve">Peubah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oMath>
      <w:r>
        <w:rPr>
          <w:rFonts w:eastAsiaTheme="minorEastAsia"/>
        </w:rPr>
        <w:t xml:space="preserve"> dan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keduanya berdistribusi hampir normal masing-masing dengan rataan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varians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/n</m:t>
        </m:r>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/n</m:t>
        </m:r>
      </m:oMath>
      <w:r>
        <w:rPr>
          <w:rFonts w:eastAsiaTheme="minorEastAsia"/>
        </w:rPr>
        <w:t xml:space="preserve">. Hampiran ini bertambah baik bila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membesar maka </w:t>
      </w:r>
      <m:oMath>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sidR="00B81C8A">
        <w:rPr>
          <w:rFonts w:eastAsiaTheme="minorEastAsia"/>
        </w:rPr>
        <w:t xml:space="preserve"> berdistribusi normal dengan rataan</w:t>
      </w:r>
    </w:p>
    <w:p w:rsidR="00B81C8A" w:rsidRDefault="00CB398B" w:rsidP="00372239">
      <w:pPr>
        <w:pStyle w:val="NoSpacing"/>
        <w:ind w:left="36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oMath>
      </m:oMathPara>
    </w:p>
    <w:p w:rsidR="00372239" w:rsidRDefault="00B81C8A" w:rsidP="00B81C8A">
      <w:pPr>
        <w:pStyle w:val="NoSpacing"/>
        <w:ind w:left="360"/>
        <w:jc w:val="both"/>
      </w:pPr>
      <w:r>
        <w:t>Dan variansi</w:t>
      </w:r>
    </w:p>
    <w:p w:rsidR="00B81C8A" w:rsidRDefault="00CB398B" w:rsidP="00B81C8A">
      <w:pPr>
        <w:pStyle w:val="NoSpacing"/>
        <w:ind w:left="360"/>
        <w:jc w:val="both"/>
        <w:rPr>
          <w:rFonts w:eastAsiaTheme="minorEastAsia"/>
        </w:rPr>
      </w:pPr>
      <m:oMathPara>
        <m:oMath>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B81C8A" w:rsidRPr="00FE1F8A" w:rsidRDefault="00CB398B" w:rsidP="00B81C8A">
      <w:pPr>
        <w:pStyle w:val="NoSpacing"/>
        <w:jc w:val="both"/>
        <w:rPr>
          <w:rFonts w:eastAsiaTheme="minorEastAsia"/>
        </w:rPr>
      </w:pPr>
      <w:r w:rsidRPr="00CB398B">
        <w:rPr>
          <w:noProof/>
        </w:rPr>
        <w:pict>
          <v:shape id="_x0000_s1027" type="#_x0000_t202" style="position:absolute;left:0;text-align:left;margin-left:20.45pt;margin-top:3.15pt;width:447.45pt;height:96.8pt;z-index:251661312;mso-height-percent:200;mso-height-percent:200;mso-width-relative:margin;mso-height-relative:margin">
            <v:textbox style="mso-fit-shape-to-text:t">
              <w:txbxContent>
                <w:p w:rsidR="000C6564" w:rsidRDefault="000C6564" w:rsidP="00B81C8A">
                  <w:pPr>
                    <w:pStyle w:val="NoSpacing"/>
                    <w:jc w:val="both"/>
                    <w:rPr>
                      <w:b/>
                    </w:rPr>
                  </w:pPr>
                  <w:r w:rsidRPr="00FE1F8A">
                    <w:rPr>
                      <w:b/>
                    </w:rPr>
                    <w:t xml:space="preserve">Teorema </w:t>
                  </w:r>
                </w:p>
                <w:p w:rsidR="000C6564" w:rsidRDefault="000C6564" w:rsidP="00B81C8A">
                  <w:pPr>
                    <w:pStyle w:val="NoSpacing"/>
                    <w:jc w:val="both"/>
                    <w:rPr>
                      <w:rFonts w:eastAsiaTheme="minorEastAsia"/>
                    </w:rPr>
                  </w:pPr>
                  <w:r>
                    <w:t xml:space="preserve">Bila sampel bebas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diambil secara acak dari dua populasi, masing-masing dengan rataan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varians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oMath>
                  <w:r>
                    <w:rPr>
                      <w:rFonts w:eastAsiaTheme="minorEastAsia"/>
                    </w:rPr>
                    <w:t xml:space="preserve">, maka distribusi sampel dari selisih rataan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 berdistribusi hampir normal rataan dan variansi diberikan dengan</w:t>
                  </w:r>
                </w:p>
                <w:p w:rsidR="000C6564" w:rsidRDefault="000C6564" w:rsidP="007961B4">
                  <w:pPr>
                    <w:pStyle w:val="NoSpacing"/>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oMath>
                  <w:r>
                    <w:rPr>
                      <w:rFonts w:eastAsiaTheme="minorEastAsia"/>
                    </w:rPr>
                    <w:t xml:space="preserve"> dan </w:t>
                  </w:r>
                  <m:oMath>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w:p>
                <w:p w:rsidR="000C6564" w:rsidRDefault="000C6564" w:rsidP="007961B4">
                  <w:pPr>
                    <w:pStyle w:val="NoSpacing"/>
                    <w:jc w:val="both"/>
                    <w:rPr>
                      <w:rFonts w:eastAsiaTheme="minorEastAsia"/>
                    </w:rPr>
                  </w:pPr>
                  <w:r>
                    <w:rPr>
                      <w:rFonts w:eastAsiaTheme="minorEastAsia"/>
                    </w:rPr>
                    <w:t>sehingga</w:t>
                  </w:r>
                </w:p>
                <w:p w:rsidR="000C6564" w:rsidRDefault="000C6564" w:rsidP="00B81C8A">
                  <w:pPr>
                    <w:pStyle w:val="NoSpacing"/>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m:rPr>
                                  <m:sty m:val="p"/>
                                </m:rPr>
                                <w:rPr>
                                  <w:rFonts w:ascii="Cambria Math" w:eastAsiaTheme="minorEastAsia" w:hAnsi="Cambria Math"/>
                                </w:rPr>
                                <m:t xml:space="preserve"> </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num>
                        <m:den>
                          <m:rad>
                            <m:radPr>
                              <m:degHide m:val="on"/>
                              <m:ctrlPr>
                                <w:rPr>
                                  <w:rFonts w:ascii="Cambria Math" w:eastAsiaTheme="minorEastAsia"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m:oMathPara>
                </w:p>
                <w:p w:rsidR="000C6564" w:rsidRPr="00B81C8A" w:rsidRDefault="000C6564" w:rsidP="00B81C8A">
                  <w:pPr>
                    <w:pStyle w:val="NoSpacing"/>
                    <w:jc w:val="both"/>
                    <w:rPr>
                      <w:rFonts w:eastAsiaTheme="minorEastAsia"/>
                    </w:rPr>
                  </w:pPr>
                  <w:r>
                    <w:rPr>
                      <w:rFonts w:eastAsiaTheme="minorEastAsia"/>
                    </w:rPr>
                    <w:t>Secara hampiran merupakan peubah normal baku</w:t>
                  </w:r>
                </w:p>
              </w:txbxContent>
            </v:textbox>
          </v:shape>
        </w:pict>
      </w:r>
    </w:p>
    <w:p w:rsidR="00B81C8A" w:rsidRPr="00372239" w:rsidRDefault="00B81C8A" w:rsidP="00B81C8A">
      <w:pPr>
        <w:pStyle w:val="NoSpacing"/>
        <w:ind w:left="360"/>
        <w:jc w:val="both"/>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B81C8A" w:rsidRDefault="00B81C8A" w:rsidP="00B81C8A">
      <w:pPr>
        <w:pStyle w:val="NoSpacing"/>
        <w:ind w:left="360"/>
        <w:jc w:val="both"/>
        <w:rPr>
          <w:b/>
        </w:rPr>
      </w:pPr>
    </w:p>
    <w:p w:rsidR="007961B4" w:rsidRDefault="007961B4" w:rsidP="00B81C8A">
      <w:pPr>
        <w:pStyle w:val="NoSpacing"/>
        <w:ind w:left="360"/>
        <w:jc w:val="both"/>
        <w:rPr>
          <w:b/>
        </w:rPr>
      </w:pPr>
    </w:p>
    <w:p w:rsidR="007961B4" w:rsidRPr="007961B4" w:rsidRDefault="007961B4" w:rsidP="00B81C8A">
      <w:pPr>
        <w:pStyle w:val="NoSpacing"/>
        <w:ind w:left="360"/>
        <w:jc w:val="both"/>
        <w:rPr>
          <w:rFonts w:eastAsiaTheme="minorEastAsia"/>
        </w:rPr>
      </w:pPr>
      <w:r>
        <w:t xml:space="preserve">Jika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keduanya lebih besar sama dengan 30, hampiran normal untuk distribusi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sangat baik tidak tergantung dari bentuk kedua populasi. Akan tetapi, jika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kurang dari 30, hampiran normal lumayan baik kecuali bila kedua populasi agak jauh dari normal. Tentu saja bila kedua populasi normal, maka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berdistribusi normal terlepas dari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oMath>
    </w:p>
    <w:p w:rsidR="007961B4" w:rsidRDefault="007961B4" w:rsidP="007961B4">
      <w:pPr>
        <w:pStyle w:val="NoSpacing"/>
        <w:ind w:left="360"/>
        <w:jc w:val="both"/>
        <w:rPr>
          <w:rFonts w:eastAsiaTheme="minorEastAsia"/>
        </w:rPr>
      </w:pPr>
    </w:p>
    <w:p w:rsidR="007961B4" w:rsidRDefault="007961B4" w:rsidP="007961B4">
      <w:pPr>
        <w:pStyle w:val="NoSpacing"/>
        <w:ind w:left="360"/>
        <w:jc w:val="both"/>
        <w:rPr>
          <w:rFonts w:eastAsiaTheme="minorEastAsia"/>
          <w:b/>
        </w:rPr>
      </w:pPr>
    </w:p>
    <w:p w:rsidR="007961B4" w:rsidRDefault="007961B4" w:rsidP="007961B4">
      <w:pPr>
        <w:pStyle w:val="NoSpacing"/>
        <w:ind w:left="360"/>
        <w:jc w:val="both"/>
        <w:rPr>
          <w:rFonts w:eastAsiaTheme="minorEastAsia"/>
          <w:b/>
        </w:rPr>
      </w:pPr>
    </w:p>
    <w:p w:rsidR="007961B4" w:rsidRDefault="007961B4" w:rsidP="007961B4">
      <w:pPr>
        <w:pStyle w:val="NoSpacing"/>
        <w:ind w:left="360"/>
        <w:jc w:val="both"/>
        <w:rPr>
          <w:rFonts w:eastAsiaTheme="minorEastAsia"/>
          <w:b/>
        </w:rPr>
      </w:pPr>
      <w:r>
        <w:rPr>
          <w:rFonts w:eastAsiaTheme="minorEastAsia"/>
          <w:b/>
        </w:rPr>
        <w:lastRenderedPageBreak/>
        <w:t>JUMLAH</w:t>
      </w:r>
    </w:p>
    <w:p w:rsidR="007961B4" w:rsidRDefault="007961B4" w:rsidP="007961B4">
      <w:pPr>
        <w:pStyle w:val="NoSpacing"/>
        <w:ind w:left="360"/>
        <w:jc w:val="both"/>
        <w:rPr>
          <w:rFonts w:eastAsiaTheme="minorEastAsia"/>
        </w:rPr>
      </w:pPr>
      <w:r>
        <w:rPr>
          <w:rFonts w:eastAsiaTheme="minorEastAsia"/>
        </w:rPr>
        <w:t xml:space="preserve">Peubah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oMath>
      <w:r>
        <w:rPr>
          <w:rFonts w:eastAsiaTheme="minorEastAsia"/>
        </w:rPr>
        <w:t xml:space="preserve"> dan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keduanya berdistribusi hampir normal masing-masing dengan rataan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varians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/n</m:t>
        </m:r>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/n</m:t>
        </m:r>
      </m:oMath>
      <w:r>
        <w:rPr>
          <w:rFonts w:eastAsiaTheme="minorEastAsia"/>
        </w:rPr>
        <w:t xml:space="preserve">. Hampiran ini bertambah baik bila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membesar maka </w:t>
      </w:r>
      <m:oMath>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berdistribusi normal dengan rataan</w:t>
      </w:r>
    </w:p>
    <w:p w:rsidR="007961B4" w:rsidRDefault="00CB398B" w:rsidP="007961B4">
      <w:pPr>
        <w:pStyle w:val="NoSpacing"/>
        <w:ind w:left="36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oMath>
      </m:oMathPara>
    </w:p>
    <w:p w:rsidR="007961B4" w:rsidRDefault="007961B4" w:rsidP="007961B4">
      <w:pPr>
        <w:pStyle w:val="NoSpacing"/>
        <w:ind w:left="360"/>
        <w:jc w:val="both"/>
      </w:pPr>
      <w:r>
        <w:t>Dan variansi</w:t>
      </w:r>
    </w:p>
    <w:p w:rsidR="007961B4" w:rsidRDefault="00CB398B" w:rsidP="007961B4">
      <w:pPr>
        <w:pStyle w:val="NoSpacing"/>
        <w:ind w:left="360"/>
        <w:jc w:val="both"/>
        <w:rPr>
          <w:rFonts w:eastAsiaTheme="minorEastAsia"/>
        </w:rPr>
      </w:pPr>
      <m:oMathPara>
        <m:oMath>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7961B4" w:rsidRPr="00FE1F8A" w:rsidRDefault="00CB398B" w:rsidP="007961B4">
      <w:pPr>
        <w:pStyle w:val="NoSpacing"/>
        <w:jc w:val="both"/>
        <w:rPr>
          <w:rFonts w:eastAsiaTheme="minorEastAsia"/>
        </w:rPr>
      </w:pPr>
      <w:r w:rsidRPr="00CB398B">
        <w:rPr>
          <w:noProof/>
        </w:rPr>
        <w:pict>
          <v:shape id="_x0000_s1028" type="#_x0000_t202" style="position:absolute;left:0;text-align:left;margin-left:20.45pt;margin-top:3.15pt;width:447.45pt;height:96.8pt;z-index:251663360;mso-height-percent:200;mso-height-percent:200;mso-width-relative:margin;mso-height-relative:margin">
            <v:textbox style="mso-fit-shape-to-text:t">
              <w:txbxContent>
                <w:p w:rsidR="000C6564" w:rsidRDefault="000C6564" w:rsidP="007961B4">
                  <w:pPr>
                    <w:pStyle w:val="NoSpacing"/>
                    <w:jc w:val="both"/>
                    <w:rPr>
                      <w:b/>
                    </w:rPr>
                  </w:pPr>
                  <w:r w:rsidRPr="00FE1F8A">
                    <w:rPr>
                      <w:b/>
                    </w:rPr>
                    <w:t xml:space="preserve">Teorema </w:t>
                  </w:r>
                </w:p>
                <w:p w:rsidR="000C6564" w:rsidRDefault="000C6564" w:rsidP="007961B4">
                  <w:pPr>
                    <w:pStyle w:val="NoSpacing"/>
                    <w:jc w:val="both"/>
                    <w:rPr>
                      <w:rFonts w:eastAsiaTheme="minorEastAsia"/>
                    </w:rPr>
                  </w:pPr>
                  <w:r>
                    <w:t xml:space="preserve">Bila sampel bebas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diambil secara acak dari dua populasi, masing-masing dengan rataan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varians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2</m:t>
                        </m:r>
                      </m:sub>
                      <m:sup>
                        <m:r>
                          <w:rPr>
                            <w:rFonts w:ascii="Cambria Math" w:eastAsiaTheme="minorEastAsia" w:hAnsi="Cambria Math"/>
                          </w:rPr>
                          <m:t>2</m:t>
                        </m:r>
                      </m:sup>
                    </m:sSubSup>
                  </m:oMath>
                  <w:r>
                    <w:rPr>
                      <w:rFonts w:eastAsiaTheme="minorEastAsia"/>
                    </w:rPr>
                    <w:t xml:space="preserve">, maka distribusi sampel dari jumlah rataan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 berdistribusi hampir normal rataan dan variansi diberikan dengan</w:t>
                  </w:r>
                </w:p>
                <w:p w:rsidR="000C6564" w:rsidRDefault="000C6564" w:rsidP="007961B4">
                  <w:pPr>
                    <w:pStyle w:val="NoSpacing"/>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oMath>
                  <w:r>
                    <w:rPr>
                      <w:rFonts w:eastAsiaTheme="minorEastAsia"/>
                    </w:rPr>
                    <w:t xml:space="preserve"> dan </w:t>
                  </w:r>
                  <m:oMath>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w:p>
                <w:p w:rsidR="000C6564" w:rsidRDefault="000C6564" w:rsidP="007961B4">
                  <w:pPr>
                    <w:pStyle w:val="NoSpacing"/>
                    <w:jc w:val="both"/>
                    <w:rPr>
                      <w:rFonts w:eastAsiaTheme="minorEastAsia"/>
                    </w:rPr>
                  </w:pPr>
                  <w:r>
                    <w:rPr>
                      <w:rFonts w:eastAsiaTheme="minorEastAsia"/>
                    </w:rPr>
                    <w:t>sehingga</w:t>
                  </w:r>
                </w:p>
                <w:p w:rsidR="000C6564" w:rsidRDefault="000C6564" w:rsidP="007961B4">
                  <w:pPr>
                    <w:pStyle w:val="NoSpacing"/>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m:rPr>
                                  <m:sty m:val="p"/>
                                </m:rPr>
                                <w:rPr>
                                  <w:rFonts w:ascii="Cambria Math" w:eastAsiaTheme="minorEastAsia" w:hAnsi="Cambria Math"/>
                                </w:rPr>
                                <m:t xml:space="preserve"> </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num>
                        <m:den>
                          <m:rad>
                            <m:radPr>
                              <m:degHide m:val="on"/>
                              <m:ctrlPr>
                                <w:rPr>
                                  <w:rFonts w:ascii="Cambria Math" w:eastAsiaTheme="minorEastAsia"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den>
                      </m:f>
                    </m:oMath>
                  </m:oMathPara>
                </w:p>
                <w:p w:rsidR="000C6564" w:rsidRPr="00B81C8A" w:rsidRDefault="000C6564" w:rsidP="007961B4">
                  <w:pPr>
                    <w:pStyle w:val="NoSpacing"/>
                    <w:jc w:val="both"/>
                    <w:rPr>
                      <w:rFonts w:eastAsiaTheme="minorEastAsia"/>
                    </w:rPr>
                  </w:pPr>
                  <w:r>
                    <w:rPr>
                      <w:rFonts w:eastAsiaTheme="minorEastAsia"/>
                    </w:rPr>
                    <w:t>Secara hampiran merupakan peubah normal baku</w:t>
                  </w:r>
                </w:p>
              </w:txbxContent>
            </v:textbox>
          </v:shape>
        </w:pict>
      </w:r>
    </w:p>
    <w:p w:rsidR="007961B4" w:rsidRPr="00372239" w:rsidRDefault="007961B4" w:rsidP="007961B4">
      <w:pPr>
        <w:pStyle w:val="NoSpacing"/>
        <w:ind w:left="360"/>
        <w:jc w:val="both"/>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Default="007961B4" w:rsidP="007961B4">
      <w:pPr>
        <w:pStyle w:val="NoSpacing"/>
        <w:ind w:left="360"/>
        <w:jc w:val="both"/>
        <w:rPr>
          <w:b/>
        </w:rPr>
      </w:pPr>
    </w:p>
    <w:p w:rsidR="007961B4" w:rsidRPr="007961B4" w:rsidRDefault="007961B4" w:rsidP="007961B4">
      <w:pPr>
        <w:pStyle w:val="NoSpacing"/>
        <w:ind w:left="360"/>
        <w:jc w:val="both"/>
        <w:rPr>
          <w:rFonts w:eastAsiaTheme="minorEastAsia"/>
        </w:rPr>
      </w:pPr>
      <w:r>
        <w:t xml:space="preserve">Jika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keduanya lebih besar sama dengan 30, hampiran normal untuk distribusi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sangat baik tidak tergantung dari bentuk kedua populasi. Akan tetapi, jika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kurang dari 30, hampiran normal lumayan baik kecuali bila kedua populasi agak jauh dari normal. Tentu saja bila kedua populasi normal, maka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r>
          <m:rPr>
            <m:sty m:val="p"/>
          </m:rP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berdistribusi normal terlepas dari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oMath>
    </w:p>
    <w:p w:rsidR="007961B4" w:rsidRDefault="00544BB1" w:rsidP="007961B4">
      <w:pPr>
        <w:pStyle w:val="NoSpacing"/>
        <w:ind w:left="360"/>
        <w:jc w:val="both"/>
        <w:rPr>
          <w:rFonts w:eastAsiaTheme="minorEastAsia"/>
        </w:rPr>
      </w:pPr>
      <w:r>
        <w:rPr>
          <w:rFonts w:eastAsiaTheme="minorEastAsia"/>
        </w:rPr>
        <w:t>Contoh:</w:t>
      </w:r>
    </w:p>
    <w:p w:rsidR="00544BB1" w:rsidRDefault="00544BB1" w:rsidP="007961B4">
      <w:pPr>
        <w:pStyle w:val="NoSpacing"/>
        <w:ind w:left="360"/>
        <w:jc w:val="both"/>
        <w:rPr>
          <w:rFonts w:eastAsiaTheme="minorEastAsia"/>
        </w:rPr>
      </w:pPr>
      <w:r>
        <w:rPr>
          <w:rFonts w:eastAsiaTheme="minorEastAsia"/>
        </w:rPr>
        <w:t xml:space="preserve">Suatu sampel berukuran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=140</m:t>
        </m:r>
      </m:oMath>
      <w:r>
        <w:rPr>
          <w:rFonts w:eastAsiaTheme="minorEastAsia"/>
        </w:rPr>
        <w:t xml:space="preserve"> diambil secara acak dari populasi yang berdistribusi normal dengan rataan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=163</m:t>
        </m:r>
      </m:oMath>
      <w:r>
        <w:rPr>
          <w:rFonts w:eastAsiaTheme="minorEastAsia"/>
        </w:rPr>
        <w:t xml:space="preserve"> dan simpangan baku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=5,2</m:t>
        </m:r>
      </m:oMath>
      <w:r>
        <w:rPr>
          <w:rFonts w:eastAsiaTheme="minorEastAsia"/>
        </w:rPr>
        <w:t xml:space="preserve"> dan rataan sampel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oMath>
      <w:r>
        <w:rPr>
          <w:rFonts w:eastAsiaTheme="minorEastAsia"/>
        </w:rPr>
        <w:t xml:space="preserve"> dihitung. Sampel acak berukuran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=140</m:t>
        </m:r>
      </m:oMath>
      <w:r>
        <w:rPr>
          <w:rFonts w:eastAsiaTheme="minorEastAsia"/>
        </w:rPr>
        <w:t xml:space="preserve"> diambil, bebas dari yang pertama, dari populasi lain yang juga berdistribusi normal, dengan rataan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=152</m:t>
        </m:r>
      </m:oMath>
      <w:r>
        <w:rPr>
          <w:rFonts w:eastAsiaTheme="minorEastAsia"/>
        </w:rPr>
        <w:t xml:space="preserve"> dan simpangan baku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=4,9</m:t>
        </m:r>
      </m:oMath>
      <w:r>
        <w:rPr>
          <w:rFonts w:eastAsiaTheme="minorEastAsia"/>
        </w:rPr>
        <w:t xml:space="preserve"> dan rataan sampel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dihitung. Tentukan peluang rataan sampel pertama paling sedikit lebih 10 dari rataan sampel kedua.</w:t>
      </w:r>
    </w:p>
    <w:p w:rsidR="00544BB1" w:rsidRDefault="00544BB1" w:rsidP="007961B4">
      <w:pPr>
        <w:pStyle w:val="NoSpacing"/>
        <w:ind w:left="360"/>
        <w:jc w:val="both"/>
        <w:rPr>
          <w:rFonts w:eastAsiaTheme="minorEastAsia"/>
        </w:rPr>
      </w:pPr>
      <w:r>
        <w:rPr>
          <w:rFonts w:eastAsiaTheme="minorEastAsia"/>
        </w:rPr>
        <w:t>Jawab:</w:t>
      </w:r>
    </w:p>
    <w:p w:rsidR="00544BB1" w:rsidRDefault="00544BB1" w:rsidP="007961B4">
      <w:pPr>
        <w:pStyle w:val="NoSpacing"/>
        <w:ind w:left="360"/>
        <w:jc w:val="both"/>
        <w:rPr>
          <w:rFonts w:eastAsiaTheme="minorEastAsia"/>
        </w:rPr>
      </w:pPr>
      <w:r>
        <w:rPr>
          <w:rFonts w:eastAsiaTheme="minorEastAsia"/>
        </w:rPr>
        <w:t xml:space="preserve">Dari distribusi sampel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oMath>
      <w:r>
        <w:rPr>
          <w:rFonts w:eastAsiaTheme="minorEastAsia"/>
        </w:rPr>
        <w:t xml:space="preserve"> diketahui bahwa distribusinya normal dengan rataan</w:t>
      </w:r>
    </w:p>
    <w:p w:rsidR="00544BB1" w:rsidRDefault="00CB398B" w:rsidP="007961B4">
      <w:pPr>
        <w:pStyle w:val="NoSpacing"/>
        <w:ind w:left="36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=163-152=11</m:t>
          </m:r>
        </m:oMath>
      </m:oMathPara>
    </w:p>
    <w:p w:rsidR="00544BB1" w:rsidRDefault="00544BB1" w:rsidP="007961B4">
      <w:pPr>
        <w:pStyle w:val="NoSpacing"/>
        <w:ind w:left="360"/>
        <w:jc w:val="both"/>
        <w:rPr>
          <w:rFonts w:eastAsiaTheme="minorEastAsia"/>
        </w:rPr>
      </w:pPr>
      <w:r>
        <w:rPr>
          <w:rFonts w:eastAsiaTheme="minorEastAsia"/>
        </w:rPr>
        <w:t>Dan simpangan baku</w:t>
      </w:r>
    </w:p>
    <w:p w:rsidR="00544BB1" w:rsidRDefault="00CB398B" w:rsidP="007961B4">
      <w:pPr>
        <w:pStyle w:val="NoSpacing"/>
        <w:ind w:left="360"/>
        <w:jc w:val="both"/>
        <w:rPr>
          <w:rFonts w:eastAsiaTheme="minorEastAsia"/>
        </w:rPr>
      </w:pPr>
      <m:oMathPara>
        <m:oMath>
          <m:sSubSup>
            <m:sSubSupPr>
              <m:ctrlPr>
                <w:rPr>
                  <w:rFonts w:ascii="Cambria Math" w:hAnsi="Cambria Math"/>
                  <w:i/>
                </w:rPr>
              </m:ctrlPr>
            </m:sSubSup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5,2</m:t>
                  </m:r>
                </m:e>
                <m:sup>
                  <m:r>
                    <w:rPr>
                      <w:rFonts w:ascii="Cambria Math" w:hAnsi="Cambria Math"/>
                    </w:rPr>
                    <m:t>2</m:t>
                  </m:r>
                </m:sup>
              </m:sSup>
            </m:num>
            <m:den>
              <m:r>
                <w:rPr>
                  <w:rFonts w:ascii="Cambria Math" w:hAnsi="Cambria Math"/>
                </w:rPr>
                <m:t>140</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4,9</m:t>
                  </m:r>
                </m:e>
                <m:sup>
                  <m:r>
                    <w:rPr>
                      <w:rFonts w:ascii="Cambria Math" w:hAnsi="Cambria Math"/>
                    </w:rPr>
                    <m:t>2</m:t>
                  </m:r>
                </m:sup>
              </m:sSup>
            </m:num>
            <m:den>
              <m:r>
                <w:rPr>
                  <w:rFonts w:ascii="Cambria Math" w:hAnsi="Cambria Math"/>
                </w:rPr>
                <m:t>140</m:t>
              </m:r>
            </m:den>
          </m:f>
          <m:r>
            <w:rPr>
              <w:rFonts w:ascii="Cambria Math" w:hAnsi="Cambria Math"/>
            </w:rPr>
            <m:t>=0.3646↔</m:t>
          </m:r>
          <m:sSub>
            <m:sSubPr>
              <m:ctrlPr>
                <w:rPr>
                  <w:rFonts w:ascii="Cambria Math" w:hAnsi="Cambria Math"/>
                  <w:i/>
                </w:rPr>
              </m:ctrlPr>
            </m:sSubPr>
            <m:e>
              <m:r>
                <w:rPr>
                  <w:rFonts w:ascii="Cambria Math" w:hAnsi="Cambria Math"/>
                </w:rPr>
                <m:t>σ</m:t>
              </m:r>
            </m:e>
            <m:sub>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sub>
          </m:sSub>
          <m:r>
            <w:rPr>
              <w:rFonts w:ascii="Cambria Math" w:hAnsi="Cambria Math"/>
            </w:rPr>
            <m:t>=0,6038</m:t>
          </m:r>
        </m:oMath>
      </m:oMathPara>
    </w:p>
    <w:p w:rsidR="007E1EB5" w:rsidRDefault="007E1EB5" w:rsidP="007961B4">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w:rPr>
                  <w:rFonts w:ascii="Cambria Math" w:eastAsiaTheme="minorEastAsia" w:hAnsi="Cambria Math"/>
                </w:rPr>
                <m:t>≥10</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10-11</m:t>
                  </m:r>
                </m:num>
                <m:den>
                  <m:r>
                    <w:rPr>
                      <w:rFonts w:ascii="Cambria Math" w:eastAsiaTheme="minorEastAsia" w:hAnsi="Cambria Math"/>
                    </w:rPr>
                    <m:t>0,6038</m:t>
                  </m:r>
                </m:den>
              </m:f>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Z≥-1,66</m:t>
              </m:r>
            </m:e>
          </m:d>
          <m:r>
            <w:rPr>
              <w:rFonts w:ascii="Cambria Math" w:eastAsiaTheme="minorEastAsia" w:hAnsi="Cambria Math"/>
            </w:rPr>
            <m:t>=0,5+0,4515=0,9515</m:t>
          </m:r>
        </m:oMath>
      </m:oMathPara>
    </w:p>
    <w:p w:rsidR="007E1EB5" w:rsidRDefault="007E1EB5" w:rsidP="007961B4">
      <w:pPr>
        <w:pStyle w:val="NoSpacing"/>
        <w:ind w:left="360"/>
        <w:jc w:val="both"/>
        <w:rPr>
          <w:rFonts w:eastAsiaTheme="minorEastAsia"/>
        </w:rPr>
      </w:pPr>
    </w:p>
    <w:p w:rsidR="000C6564" w:rsidRDefault="000C6564" w:rsidP="007961B4">
      <w:pPr>
        <w:pStyle w:val="NoSpacing"/>
        <w:ind w:left="360"/>
        <w:jc w:val="both"/>
        <w:rPr>
          <w:rFonts w:eastAsiaTheme="minorEastAsia"/>
        </w:rPr>
      </w:pPr>
      <w:r w:rsidRPr="000C6564">
        <w:rPr>
          <w:rFonts w:eastAsiaTheme="minorEastAsia"/>
          <w:b/>
        </w:rPr>
        <w:t>Contoh</w:t>
      </w:r>
      <w:r>
        <w:rPr>
          <w:rFonts w:eastAsiaTheme="minorEastAsia"/>
        </w:rPr>
        <w:t>:</w:t>
      </w:r>
    </w:p>
    <w:p w:rsidR="000C6564" w:rsidRDefault="000C6564" w:rsidP="007961B4">
      <w:pPr>
        <w:pStyle w:val="NoSpacing"/>
        <w:ind w:left="360"/>
        <w:jc w:val="both"/>
        <w:rPr>
          <w:rFonts w:eastAsiaTheme="minorEastAsia"/>
        </w:rPr>
      </w:pPr>
      <w:r>
        <w:rPr>
          <w:rFonts w:eastAsiaTheme="minorEastAsia"/>
        </w:rPr>
        <w:t>Rata-rata tinggi mahasiswa laki-laki 163 cm dan simpangan bakunya 5,2 cm; sedangkan untuk mahasiswa perempuan, parameter tersebut berturut-turut 152 cm dan 4,9 cm.</w:t>
      </w:r>
    </w:p>
    <w:p w:rsidR="000C6564" w:rsidRDefault="000C6564" w:rsidP="007961B4">
      <w:pPr>
        <w:pStyle w:val="NoSpacing"/>
        <w:ind w:left="360"/>
        <w:jc w:val="both"/>
        <w:rPr>
          <w:rFonts w:eastAsiaTheme="minorEastAsia"/>
        </w:rPr>
      </w:pPr>
      <w:r>
        <w:rPr>
          <w:rFonts w:eastAsiaTheme="minorEastAsia"/>
        </w:rPr>
        <w:t>Dari kedua kelompok mahasiswa itu masing-masing diambil sebuah sampel acak, secara independen, berukuran sama, ialah 140 orang. Berapa peluang rata-rata tinggi mahasiswa laki-laki paling sedikit 10 cm lebihnya dari rata-rata tinggi mahasiswa perempuan?</w:t>
      </w:r>
    </w:p>
    <w:p w:rsidR="000C6564" w:rsidRDefault="000C6564" w:rsidP="007961B4">
      <w:pPr>
        <w:pStyle w:val="NoSpacing"/>
        <w:ind w:left="360"/>
        <w:jc w:val="both"/>
        <w:rPr>
          <w:rFonts w:eastAsiaTheme="minorEastAsia"/>
        </w:rPr>
      </w:pPr>
    </w:p>
    <w:p w:rsidR="000C6564" w:rsidRDefault="000C6564" w:rsidP="007961B4">
      <w:pPr>
        <w:pStyle w:val="NoSpacing"/>
        <w:ind w:left="360"/>
        <w:jc w:val="both"/>
        <w:rPr>
          <w:rFonts w:eastAsiaTheme="minorEastAsia"/>
          <w:b/>
        </w:rPr>
      </w:pPr>
      <w:r>
        <w:rPr>
          <w:rFonts w:eastAsiaTheme="minorEastAsia"/>
          <w:b/>
        </w:rPr>
        <w:lastRenderedPageBreak/>
        <w:t>Jawab:</w:t>
      </w:r>
    </w:p>
    <w:p w:rsidR="000C6564" w:rsidRDefault="000C6564" w:rsidP="007961B4">
      <w:pPr>
        <w:pStyle w:val="NoSpacing"/>
        <w:ind w:left="360"/>
        <w:jc w:val="both"/>
        <w:rPr>
          <w:rFonts w:eastAsiaTheme="minorEastAsia"/>
        </w:rPr>
      </w:pPr>
      <w:r>
        <w:rPr>
          <w:rFonts w:eastAsiaTheme="minorEastAsia"/>
        </w:rPr>
        <w:t xml:space="preserve">Misalkan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dan </w:t>
      </w:r>
      <m:oMath>
        <m:acc>
          <m:accPr>
            <m:chr m:val="̅"/>
            <m:ctrlPr>
              <w:rPr>
                <w:rFonts w:ascii="Cambria Math" w:eastAsiaTheme="minorEastAsia" w:hAnsi="Cambria Math"/>
                <w:i/>
              </w:rPr>
            </m:ctrlPr>
          </m:accPr>
          <m:e>
            <m:r>
              <w:rPr>
                <w:rFonts w:ascii="Cambria Math" w:eastAsiaTheme="minorEastAsia" w:hAnsi="Cambria Math"/>
              </w:rPr>
              <m:t>y</m:t>
            </m:r>
          </m:e>
        </m:acc>
      </m:oMath>
      <w:r>
        <w:rPr>
          <w:rFonts w:eastAsiaTheme="minorEastAsia"/>
        </w:rPr>
        <w:t xml:space="preserve"> masing-masing menyatakan rata-rata tinggi dari sampel untuk mahasiswa laki-laki dan perempuan. Yang ditanyakan adalah </w:t>
      </w:r>
      <m:oMath>
        <m:r>
          <w:rPr>
            <w:rFonts w:ascii="Cambria Math" w:eastAsiaTheme="minorEastAsia" w:hAnsi="Cambria Math"/>
          </w:rPr>
          <m:t>P</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≥10</m:t>
            </m:r>
          </m:e>
        </m:d>
      </m:oMath>
      <w:r>
        <w:rPr>
          <w:rFonts w:eastAsiaTheme="minorEastAsia"/>
        </w:rPr>
        <w:t xml:space="preserve">. </w:t>
      </w:r>
    </w:p>
    <w:p w:rsidR="000C6564" w:rsidRDefault="000C6564" w:rsidP="007961B4">
      <w:pPr>
        <w:pStyle w:val="NoSpacing"/>
        <w:ind w:left="360"/>
        <w:jc w:val="both"/>
        <w:rPr>
          <w:rFonts w:eastAsiaTheme="minorEastAsia"/>
        </w:rPr>
      </w:pPr>
      <w:r>
        <w:rPr>
          <w:rFonts w:eastAsiaTheme="minorEastAsia"/>
        </w:rPr>
        <w:t xml:space="preserve">Diketahui: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x</m:t>
            </m:r>
          </m:sub>
        </m:sSub>
        <m:r>
          <w:rPr>
            <w:rFonts w:ascii="Cambria Math" w:eastAsiaTheme="minorEastAsia" w:hAnsi="Cambria Math"/>
          </w:rPr>
          <m:t>=163 cm</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y</m:t>
            </m:r>
          </m:sub>
        </m:sSub>
        <m:r>
          <w:rPr>
            <w:rFonts w:ascii="Cambria Math" w:eastAsiaTheme="minorEastAsia" w:hAnsi="Cambria Math"/>
          </w:rPr>
          <m:t>=152 cm</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t>
            </m:r>
          </m:sub>
        </m:sSub>
        <m:r>
          <w:rPr>
            <w:rFonts w:ascii="Cambria Math" w:eastAsiaTheme="minorEastAsia" w:hAnsi="Cambria Math"/>
          </w:rPr>
          <m:t xml:space="preserve">=5.2 </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y</m:t>
            </m:r>
          </m:sub>
        </m:sSub>
        <m:r>
          <w:rPr>
            <w:rFonts w:ascii="Cambria Math" w:eastAsiaTheme="minorEastAsia" w:hAnsi="Cambria Math"/>
          </w:rPr>
          <m:t xml:space="preserve">=4.9 </m:t>
        </m:r>
      </m:oMath>
      <w:r w:rsidR="000C2045">
        <w:rPr>
          <w:rFonts w:eastAsiaTheme="minorEastAsia"/>
        </w:rPr>
        <w:t xml:space="preserve">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=140</m:t>
        </m:r>
      </m:oMath>
      <w:r w:rsidR="000C2045">
        <w:rPr>
          <w:rFonts w:eastAsiaTheme="minorEastAsia"/>
        </w:rPr>
        <w:t xml:space="preserve">. Menurut teori diatas,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y</m:t>
            </m:r>
          </m:e>
        </m:acc>
      </m:oMath>
      <w:r w:rsidR="000C2045">
        <w:rPr>
          <w:rFonts w:eastAsiaTheme="minorEastAsia"/>
        </w:rPr>
        <w:t xml:space="preserve"> berdistribusi normal dengan rata-rata </w:t>
      </w:r>
      <m:oMath>
        <m:sSub>
          <m:sSubPr>
            <m:ctrlPr>
              <w:rPr>
                <w:rFonts w:ascii="Cambria Math" w:eastAsiaTheme="minorEastAsia" w:hAnsi="Cambria Math"/>
                <w:i/>
              </w:rPr>
            </m:ctrlPr>
          </m:sSubPr>
          <m:e>
            <m:r>
              <w:rPr>
                <w:rFonts w:ascii="Cambria Math" w:eastAsiaTheme="minorEastAsia" w:hAnsi="Cambria Math"/>
              </w:rPr>
              <m:t>μ</m:t>
            </m:r>
          </m:e>
          <m:sub>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y</m:t>
                </m:r>
              </m:e>
            </m:acc>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163-152</m:t>
            </m:r>
          </m:e>
        </m:d>
        <m:r>
          <w:rPr>
            <w:rFonts w:ascii="Cambria Math" w:eastAsiaTheme="minorEastAsia" w:hAnsi="Cambria Math"/>
          </w:rPr>
          <m:t>=11</m:t>
        </m:r>
      </m:oMath>
      <w:r w:rsidR="000C2045">
        <w:rPr>
          <w:rFonts w:eastAsiaTheme="minorEastAsia"/>
        </w:rPr>
        <w:t xml:space="preserve"> dan simpangan baku </w:t>
      </w:r>
      <m:oMath>
        <m:sSub>
          <m:sSubPr>
            <m:ctrlPr>
              <w:rPr>
                <w:rFonts w:ascii="Cambria Math" w:eastAsiaTheme="minorEastAsia" w:hAnsi="Cambria Math"/>
                <w:i/>
              </w:rPr>
            </m:ctrlPr>
          </m:sSubPr>
          <m:e>
            <m:r>
              <w:rPr>
                <w:rFonts w:ascii="Cambria Math" w:eastAsiaTheme="minorEastAsia" w:hAnsi="Cambria Math"/>
              </w:rPr>
              <m:t>σ</m:t>
            </m:r>
          </m:e>
          <m:sub>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y</m:t>
                </m:r>
              </m:e>
            </m:acc>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5,2</m:t>
                        </m:r>
                      </m:e>
                    </m:d>
                  </m:e>
                  <m:sup>
                    <m:r>
                      <w:rPr>
                        <w:rFonts w:ascii="Cambria Math" w:eastAsiaTheme="minorEastAsia" w:hAnsi="Cambria Math"/>
                      </w:rPr>
                      <m:t>2</m:t>
                    </m:r>
                  </m:sup>
                </m:sSup>
              </m:num>
              <m:den>
                <m:r>
                  <w:rPr>
                    <w:rFonts w:ascii="Cambria Math" w:eastAsiaTheme="minorEastAsia" w:hAnsi="Cambria Math"/>
                  </w:rPr>
                  <m:t>140</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4,9</m:t>
                        </m:r>
                      </m:e>
                    </m:d>
                  </m:e>
                  <m:sup>
                    <m:r>
                      <w:rPr>
                        <w:rFonts w:ascii="Cambria Math" w:eastAsiaTheme="minorEastAsia" w:hAnsi="Cambria Math"/>
                      </w:rPr>
                      <m:t>2</m:t>
                    </m:r>
                  </m:sup>
                </m:sSup>
              </m:num>
              <m:den>
                <m:r>
                  <w:rPr>
                    <w:rFonts w:ascii="Cambria Math" w:eastAsiaTheme="minorEastAsia" w:hAnsi="Cambria Math"/>
                  </w:rPr>
                  <m:t>140</m:t>
                </m:r>
              </m:den>
            </m:f>
          </m:e>
        </m:rad>
        <m:r>
          <w:rPr>
            <w:rFonts w:ascii="Cambria Math" w:eastAsiaTheme="minorEastAsia" w:hAnsi="Cambria Math"/>
          </w:rPr>
          <m:t>=0.6038</m:t>
        </m:r>
      </m:oMath>
    </w:p>
    <w:p w:rsidR="000C2045" w:rsidRDefault="000C2045" w:rsidP="007961B4">
      <w:pPr>
        <w:pStyle w:val="NoSpacing"/>
        <w:ind w:left="360"/>
        <w:jc w:val="both"/>
        <w:rPr>
          <w:rFonts w:eastAsiaTheme="minorEastAsia"/>
        </w:rPr>
      </w:pPr>
      <w:r>
        <w:rPr>
          <w:rFonts w:eastAsiaTheme="minorEastAsia"/>
        </w:rPr>
        <w:t>Maka diperoleh</w:t>
      </w:r>
    </w:p>
    <w:p w:rsidR="000C2045" w:rsidRPr="000C6564" w:rsidRDefault="000C2045" w:rsidP="007961B4">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10-11</m:t>
                  </m:r>
                </m:num>
                <m:den>
                  <m:r>
                    <w:rPr>
                      <w:rFonts w:ascii="Cambria Math" w:eastAsiaTheme="minorEastAsia" w:hAnsi="Cambria Math"/>
                    </w:rPr>
                    <m:t>0.6038</m:t>
                  </m:r>
                </m:den>
              </m:f>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Z≥-1.66</m:t>
              </m:r>
            </m:e>
          </m:d>
          <m:r>
            <w:rPr>
              <w:rFonts w:ascii="Cambria Math" w:eastAsiaTheme="minorEastAsia" w:hAnsi="Cambria Math"/>
            </w:rPr>
            <m:t>=0.5+P</m:t>
          </m:r>
          <m:d>
            <m:dPr>
              <m:ctrlPr>
                <w:rPr>
                  <w:rFonts w:ascii="Cambria Math" w:eastAsiaTheme="minorEastAsia" w:hAnsi="Cambria Math"/>
                  <w:i/>
                </w:rPr>
              </m:ctrlPr>
            </m:dPr>
            <m:e>
              <m:r>
                <w:rPr>
                  <w:rFonts w:ascii="Cambria Math" w:eastAsiaTheme="minorEastAsia" w:hAnsi="Cambria Math"/>
                </w:rPr>
                <m:t>Z&lt;1.66</m:t>
              </m:r>
            </m:e>
          </m:d>
          <m:r>
            <w:rPr>
              <w:rFonts w:ascii="Cambria Math" w:eastAsiaTheme="minorEastAsia" w:hAnsi="Cambria Math"/>
            </w:rPr>
            <m:t>=0.5+0.4515=0.9515</m:t>
          </m:r>
        </m:oMath>
      </m:oMathPara>
    </w:p>
    <w:p w:rsidR="000C6564" w:rsidRPr="000C6564" w:rsidRDefault="000C6564" w:rsidP="007961B4">
      <w:pPr>
        <w:pStyle w:val="NoSpacing"/>
        <w:ind w:left="360"/>
        <w:jc w:val="both"/>
        <w:rPr>
          <w:rFonts w:eastAsiaTheme="minorEastAsia"/>
        </w:rPr>
      </w:pPr>
    </w:p>
    <w:p w:rsidR="007335E6" w:rsidRDefault="007335E6" w:rsidP="007335E6">
      <w:pPr>
        <w:pStyle w:val="NoSpacing"/>
        <w:numPr>
          <w:ilvl w:val="0"/>
          <w:numId w:val="1"/>
        </w:numPr>
        <w:ind w:left="360"/>
        <w:jc w:val="both"/>
        <w:rPr>
          <w:b/>
        </w:rPr>
      </w:pPr>
      <w:r>
        <w:rPr>
          <w:b/>
        </w:rPr>
        <w:t>Distribusi proporsi</w:t>
      </w:r>
    </w:p>
    <w:p w:rsidR="007E1EB5" w:rsidRDefault="000C2045" w:rsidP="007E1EB5">
      <w:pPr>
        <w:pStyle w:val="NoSpacing"/>
        <w:ind w:left="360"/>
        <w:jc w:val="both"/>
        <w:rPr>
          <w:rFonts w:eastAsiaTheme="minorEastAsia"/>
        </w:rPr>
      </w:pPr>
      <w:r>
        <w:t xml:space="preserve">Misalkan populasi berukuran N yang didalamnya terdapat kejadian A sebanyak Y. Maka proporsi kejadian A sebesar </w:t>
      </w:r>
      <m:oMath>
        <m:r>
          <w:rPr>
            <w:rFonts w:ascii="Cambria Math" w:hAnsi="Cambria Math"/>
          </w:rPr>
          <m:t>π=</m:t>
        </m:r>
        <m:f>
          <m:fPr>
            <m:ctrlPr>
              <w:rPr>
                <w:rFonts w:ascii="Cambria Math" w:hAnsi="Cambria Math"/>
                <w:i/>
              </w:rPr>
            </m:ctrlPr>
          </m:fPr>
          <m:num>
            <m:r>
              <w:rPr>
                <w:rFonts w:ascii="Cambria Math" w:hAnsi="Cambria Math"/>
              </w:rPr>
              <m:t>Y</m:t>
            </m:r>
          </m:num>
          <m:den>
            <m:r>
              <w:rPr>
                <w:rFonts w:ascii="Cambria Math" w:hAnsi="Cambria Math"/>
              </w:rPr>
              <m:t>N</m:t>
            </m:r>
          </m:den>
        </m:f>
      </m:oMath>
      <w:r>
        <w:rPr>
          <w:rFonts w:eastAsiaTheme="minorEastAsia"/>
        </w:rPr>
        <w:t>.</w:t>
      </w:r>
    </w:p>
    <w:p w:rsidR="000C2045" w:rsidRDefault="000C2045" w:rsidP="000C2045">
      <w:pPr>
        <w:pStyle w:val="NoSpacing"/>
        <w:ind w:left="360"/>
        <w:jc w:val="both"/>
        <w:rPr>
          <w:rFonts w:eastAsiaTheme="minorEastAsia"/>
        </w:rPr>
      </w:pPr>
      <w:r>
        <w:rPr>
          <w:rFonts w:eastAsiaTheme="minorEastAsia"/>
        </w:rPr>
        <w:t xml:space="preserve">Dari populasi ini diambil sampel acak berukuran n dan dimisalkan didalamnya ada peristiwa A sebanyak x. Sampel ini memberikan statistik proporsi peristiwa A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Maka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berdistribusi normal dengan rataan</w:t>
      </w:r>
    </w:p>
    <w:p w:rsidR="000C2045" w:rsidRDefault="00DF3AF1" w:rsidP="007E1EB5">
      <w:pPr>
        <w:pStyle w:val="NoSpacing"/>
        <w:ind w:left="360"/>
        <w:jc w:val="both"/>
        <w:rPr>
          <w:rFonts w:eastAsiaTheme="minorEastAsia"/>
        </w:rPr>
      </w:pPr>
      <m:oMathPara>
        <m:oMath>
          <m:sSub>
            <m:sSubPr>
              <m:ctrlPr>
                <w:rPr>
                  <w:rFonts w:ascii="Cambria Math" w:hAnsi="Cambria Math"/>
                  <w:i/>
                </w:rPr>
              </m:ctrlPr>
            </m:sSubPr>
            <m:e>
              <m:r>
                <w:rPr>
                  <w:rFonts w:ascii="Cambria Math" w:hAnsi="Cambria Math"/>
                </w:rPr>
                <m:t>μ</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Sub>
          <m:r>
            <w:rPr>
              <w:rFonts w:ascii="Cambria Math" w:hAnsi="Cambria Math"/>
            </w:rPr>
            <m:t>=π</m:t>
          </m:r>
        </m:oMath>
      </m:oMathPara>
    </w:p>
    <w:p w:rsidR="00DF3AF1" w:rsidRDefault="00DF3AF1" w:rsidP="007E1EB5">
      <w:pPr>
        <w:pStyle w:val="NoSpacing"/>
        <w:ind w:left="360"/>
        <w:jc w:val="both"/>
        <w:rPr>
          <w:rFonts w:eastAsiaTheme="minorEastAsia"/>
        </w:rPr>
      </w:pPr>
      <w:r>
        <w:rPr>
          <w:rFonts w:eastAsiaTheme="minorEastAsia"/>
        </w:rPr>
        <w:t xml:space="preserve">Dan variansnya </w:t>
      </w:r>
    </w:p>
    <w:p w:rsidR="00DF3AF1" w:rsidRDefault="00DF3AF1" w:rsidP="007E1EB5">
      <w:pPr>
        <w:pStyle w:val="NoSpacing"/>
        <w:ind w:left="360"/>
        <w:jc w:val="both"/>
        <w:rPr>
          <w:rFonts w:eastAsiaTheme="minorEastAsia"/>
        </w:rPr>
      </w:pPr>
      <m:oMathPara>
        <m:oMath>
          <m:sSubSup>
            <m:sSubSupPr>
              <m:ctrlPr>
                <w:rPr>
                  <w:rFonts w:ascii="Cambria Math" w:hAnsi="Cambria Math"/>
                  <w:i/>
                </w:rPr>
              </m:ctrlPr>
            </m:sSubSupPr>
            <m:e>
              <m:r>
                <w:rPr>
                  <w:rFonts w:ascii="Cambria Math" w:hAnsi="Cambria Math"/>
                </w:rPr>
                <m:t>σ</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up>
              <m:r>
                <w:rPr>
                  <w:rFonts w:ascii="Cambria Math"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d>
                <m:dPr>
                  <m:ctrlPr>
                    <w:rPr>
                      <w:rFonts w:ascii="Cambria Math" w:eastAsiaTheme="minorEastAsia" w:hAnsi="Cambria Math"/>
                      <w:i/>
                    </w:rPr>
                  </m:ctrlPr>
                </m:dPr>
                <m:e>
                  <m:r>
                    <w:rPr>
                      <w:rFonts w:ascii="Cambria Math" w:eastAsiaTheme="minorEastAsia" w:hAnsi="Cambria Math"/>
                    </w:rPr>
                    <m:t>1-π</m:t>
                  </m:r>
                </m:e>
              </m:d>
            </m:num>
            <m:den>
              <m:r>
                <w:rPr>
                  <w:rFonts w:ascii="Cambria Math" w:eastAsiaTheme="minorEastAsia" w:hAnsi="Cambria Math"/>
                </w:rPr>
                <m:t>n</m:t>
              </m:r>
            </m:den>
          </m:f>
        </m:oMath>
      </m:oMathPara>
    </w:p>
    <w:p w:rsidR="00DF3AF1" w:rsidRDefault="00DF3AF1" w:rsidP="007E1EB5">
      <w:pPr>
        <w:pStyle w:val="NoSpacing"/>
        <w:ind w:left="360"/>
        <w:jc w:val="both"/>
      </w:pPr>
      <m:oMath>
        <m:r>
          <w:rPr>
            <w:rFonts w:ascii="Cambria Math" w:hAnsi="Cambria Math"/>
            <w:i/>
            <w:noProof/>
            <w:lang w:eastAsia="zh-TW"/>
          </w:rPr>
          <w:pict>
            <v:shape id="_x0000_s1031" type="#_x0000_t202" style="position:absolute;left:0;text-align:left;margin-left:17.6pt;margin-top:.4pt;width:447.2pt;height:64.3pt;z-index:251665408;mso-height-percent:200;mso-height-percent:200;mso-width-relative:margin;mso-height-relative:margin">
              <v:textbox style="mso-fit-shape-to-text:t">
                <w:txbxContent>
                  <w:p w:rsidR="00DF3AF1" w:rsidRDefault="00DF3AF1" w:rsidP="00DF3AF1">
                    <w:pPr>
                      <w:pStyle w:val="NoSpacing"/>
                      <w:jc w:val="both"/>
                    </w:pPr>
                    <w:r>
                      <w:t>Untuk ukuran sampel n cukup besar, berlaku sifat:</w:t>
                    </w:r>
                  </w:p>
                  <w:p w:rsidR="00DF3AF1" w:rsidRDefault="00DF3AF1" w:rsidP="00DF3AF1">
                    <w:pPr>
                      <w:pStyle w:val="NoSpacing"/>
                      <w:jc w:val="both"/>
                      <w:rPr>
                        <w:rFonts w:eastAsiaTheme="minorEastAsia"/>
                      </w:rPr>
                    </w:pPr>
                    <w:r>
                      <w:t xml:space="preserve">Jika dari populasi yang berdistribusi binom dengan parameter </w:t>
                    </w:r>
                    <m:oMath>
                      <m:r>
                        <w:rPr>
                          <w:rFonts w:ascii="Cambria Math" w:hAnsi="Cambria Math"/>
                        </w:rPr>
                        <m:t>π</m:t>
                      </m:r>
                    </m:oMath>
                    <w:r>
                      <w:rPr>
                        <w:rFonts w:eastAsiaTheme="minorEastAsia"/>
                      </w:rPr>
                      <w:t xml:space="preserve"> untuk peristiwa A, </w:t>
                    </w:r>
                    <m:oMath>
                      <m:r>
                        <w:rPr>
                          <w:rFonts w:ascii="Cambria Math" w:eastAsiaTheme="minorEastAsia" w:hAnsi="Cambria Math"/>
                        </w:rPr>
                        <m:t>0&lt;π&lt;1</m:t>
                      </m:r>
                    </m:oMath>
                    <w:r>
                      <w:rPr>
                        <w:rFonts w:eastAsiaTheme="minorEastAsia"/>
                      </w:rPr>
                      <w:t xml:space="preserve">, diambil sampel acak berukuran n dimana statistik proporsi untuk peristiwa A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maka untuk n cukup besar, distribusi proporsi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mendekati distribusi normal dengan parameter </w:t>
                    </w:r>
                    <m:oMath>
                      <m:sSub>
                        <m:sSubPr>
                          <m:ctrlPr>
                            <w:rPr>
                              <w:rFonts w:ascii="Cambria Math" w:hAnsi="Cambria Math"/>
                              <w:i/>
                            </w:rPr>
                          </m:ctrlPr>
                        </m:sSubPr>
                        <m:e>
                          <m:r>
                            <w:rPr>
                              <w:rFonts w:ascii="Cambria Math" w:hAnsi="Cambria Math"/>
                            </w:rPr>
                            <m:t>μ</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Sub>
                      <m:r>
                        <w:rPr>
                          <w:rFonts w:ascii="Cambria Math" w:hAnsi="Cambria Math"/>
                        </w:rPr>
                        <m:t>=π</m:t>
                      </m:r>
                    </m:oMath>
                    <w:r>
                      <w:rPr>
                        <w:rFonts w:eastAsiaTheme="minorEastAsia"/>
                      </w:rPr>
                      <w:t xml:space="preserve"> dan variansnya </w:t>
                    </w:r>
                    <m:oMath>
                      <m:sSubSup>
                        <m:sSubSupPr>
                          <m:ctrlPr>
                            <w:rPr>
                              <w:rFonts w:ascii="Cambria Math" w:hAnsi="Cambria Math"/>
                              <w:i/>
                            </w:rPr>
                          </m:ctrlPr>
                        </m:sSubSupPr>
                        <m:e>
                          <m:r>
                            <w:rPr>
                              <w:rFonts w:ascii="Cambria Math" w:hAnsi="Cambria Math"/>
                            </w:rPr>
                            <m:t>σ</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up>
                          <m:r>
                            <w:rPr>
                              <w:rFonts w:ascii="Cambria Math"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d>
                            <m:dPr>
                              <m:ctrlPr>
                                <w:rPr>
                                  <w:rFonts w:ascii="Cambria Math" w:eastAsiaTheme="minorEastAsia" w:hAnsi="Cambria Math"/>
                                  <w:i/>
                                </w:rPr>
                              </m:ctrlPr>
                            </m:dPr>
                            <m:e>
                              <m:r>
                                <w:rPr>
                                  <w:rFonts w:ascii="Cambria Math" w:eastAsiaTheme="minorEastAsia" w:hAnsi="Cambria Math"/>
                                </w:rPr>
                                <m:t>1-π</m:t>
                              </m:r>
                            </m:e>
                          </m:d>
                        </m:num>
                        <m:den>
                          <m:r>
                            <w:rPr>
                              <w:rFonts w:ascii="Cambria Math" w:eastAsiaTheme="minorEastAsia" w:hAnsi="Cambria Math"/>
                            </w:rPr>
                            <m:t>n</m:t>
                          </m:r>
                        </m:den>
                      </m:f>
                    </m:oMath>
                    <w:r>
                      <w:rPr>
                        <w:rFonts w:eastAsiaTheme="minorEastAsia"/>
                      </w:rPr>
                      <w:t>, sehingga</w:t>
                    </w:r>
                  </w:p>
                  <w:p w:rsidR="00DF3AF1" w:rsidRDefault="00DF3AF1" w:rsidP="00DF3AF1">
                    <w:pPr>
                      <w:pStyle w:val="NoSpacing"/>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r>
                              <w:rPr>
                                <w:rFonts w:ascii="Cambria Math" w:eastAsiaTheme="minorEastAsia" w:hAnsi="Cambria Math"/>
                              </w:rPr>
                              <m:t>-π</m:t>
                            </m:r>
                          </m:num>
                          <m:den>
                            <m:sSub>
                              <m:sSubPr>
                                <m:ctrlPr>
                                  <w:rPr>
                                    <w:rFonts w:ascii="Cambria Math" w:eastAsiaTheme="minorEastAsia" w:hAnsi="Cambria Math"/>
                                    <w:i/>
                                  </w:rPr>
                                </m:ctrlPr>
                              </m:sSubPr>
                              <m:e>
                                <m:r>
                                  <w:rPr>
                                    <w:rFonts w:ascii="Cambria Math" w:eastAsiaTheme="minorEastAsia" w:hAnsi="Cambria Math"/>
                                  </w:rPr>
                                  <m:t>σ</m:t>
                                </m:r>
                              </m:e>
                              <m:sub>
                                <m:f>
                                  <m:fPr>
                                    <m:type m:val="lin"/>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sub>
                            </m:sSub>
                          </m:den>
                        </m:f>
                      </m:oMath>
                    </m:oMathPara>
                  </w:p>
                  <w:p w:rsidR="00DF3AF1" w:rsidRDefault="00DF3AF1" w:rsidP="00DF3AF1">
                    <w:pPr>
                      <w:pStyle w:val="NoSpacing"/>
                      <w:ind w:left="360"/>
                      <w:jc w:val="both"/>
                      <w:rPr>
                        <w:rFonts w:eastAsiaTheme="minorEastAsia"/>
                      </w:rPr>
                    </w:pPr>
                  </w:p>
                  <w:p w:rsidR="00DF3AF1" w:rsidRPr="00A914E9" w:rsidRDefault="00A914E9" w:rsidP="00DF3AF1">
                    <w:pPr>
                      <w:pStyle w:val="NoSpacing"/>
                      <w:jc w:val="both"/>
                      <w:rPr>
                        <w:rFonts w:eastAsiaTheme="minorEastAsia"/>
                      </w:rPr>
                    </w:pPr>
                    <w:r>
                      <w:rPr>
                        <w:rFonts w:eastAsiaTheme="minorEastAsia"/>
                      </w:rPr>
                      <w:t>Secara hampiran merupakan peubah normal baku</w:t>
                    </w:r>
                  </w:p>
                </w:txbxContent>
              </v:textbox>
            </v:shape>
          </w:pict>
        </m:r>
      </m:oMath>
    </w:p>
    <w:p w:rsidR="000C2045" w:rsidRDefault="000C2045"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DF3AF1" w:rsidRDefault="00DF3AF1" w:rsidP="007E1EB5">
      <w:pPr>
        <w:pStyle w:val="NoSpacing"/>
        <w:ind w:left="360"/>
        <w:jc w:val="both"/>
      </w:pPr>
    </w:p>
    <w:p w:rsidR="00A914E9" w:rsidRDefault="00A914E9" w:rsidP="00A914E9">
      <w:pPr>
        <w:pStyle w:val="NoSpacing"/>
        <w:ind w:left="360"/>
        <w:jc w:val="both"/>
        <w:rPr>
          <w:rFonts w:eastAsiaTheme="minorEastAsia"/>
        </w:rPr>
      </w:pPr>
      <w:r>
        <w:t xml:space="preserve">Untuk </w:t>
      </w:r>
      <m:oMath>
        <m:r>
          <w:rPr>
            <w:rFonts w:ascii="Cambria Math" w:eastAsiaTheme="minorEastAsia" w:hAnsi="Cambria Math"/>
          </w:rPr>
          <m:t>n&lt;30</m:t>
        </m:r>
      </m:oMath>
      <w:r>
        <w:rPr>
          <w:rFonts w:eastAsiaTheme="minorEastAsia"/>
        </w:rPr>
        <w:t xml:space="preserve"> atau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N</m:t>
            </m:r>
          </m:den>
        </m:f>
        <m:r>
          <w:rPr>
            <w:rFonts w:ascii="Cambria Math" w:eastAsiaTheme="minorEastAsia" w:hAnsi="Cambria Math"/>
          </w:rPr>
          <m:t>&gt;5%</m:t>
        </m:r>
      </m:oMath>
      <w:r>
        <w:rPr>
          <w:rFonts w:eastAsiaTheme="minorEastAsia"/>
        </w:rPr>
        <w:t xml:space="preserve"> maka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r>
          <w:rPr>
            <w:rFonts w:ascii="Cambria Math" w:eastAsiaTheme="minorEastAsia" w:hAnsi="Cambria Math"/>
          </w:rPr>
          <m:t xml:space="preserve"> </m:t>
        </m:r>
      </m:oMath>
      <w:r>
        <w:rPr>
          <w:rFonts w:eastAsiaTheme="minorEastAsia"/>
        </w:rPr>
        <w:t>berdistribusi normal dengan rataan</w:t>
      </w:r>
    </w:p>
    <w:p w:rsidR="00A914E9" w:rsidRDefault="00A914E9" w:rsidP="00A914E9">
      <w:pPr>
        <w:pStyle w:val="NoSpacing"/>
        <w:ind w:left="360"/>
        <w:jc w:val="both"/>
        <w:rPr>
          <w:rFonts w:eastAsiaTheme="minorEastAsia"/>
        </w:rPr>
      </w:pPr>
      <m:oMathPara>
        <m:oMath>
          <m:sSub>
            <m:sSubPr>
              <m:ctrlPr>
                <w:rPr>
                  <w:rFonts w:ascii="Cambria Math" w:hAnsi="Cambria Math"/>
                  <w:i/>
                </w:rPr>
              </m:ctrlPr>
            </m:sSubPr>
            <m:e>
              <m:r>
                <w:rPr>
                  <w:rFonts w:ascii="Cambria Math" w:hAnsi="Cambria Math"/>
                </w:rPr>
                <m:t>μ</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Sub>
          <m:r>
            <w:rPr>
              <w:rFonts w:ascii="Cambria Math" w:hAnsi="Cambria Math"/>
            </w:rPr>
            <m:t>=π</m:t>
          </m:r>
        </m:oMath>
      </m:oMathPara>
    </w:p>
    <w:p w:rsidR="00A914E9" w:rsidRDefault="00A914E9" w:rsidP="00A914E9">
      <w:pPr>
        <w:pStyle w:val="NoSpacing"/>
        <w:ind w:left="360"/>
        <w:jc w:val="both"/>
        <w:rPr>
          <w:rFonts w:eastAsiaTheme="minorEastAsia"/>
        </w:rPr>
      </w:pPr>
      <w:r>
        <w:rPr>
          <w:rFonts w:eastAsiaTheme="minorEastAsia"/>
        </w:rPr>
        <w:t>Dan variasi</w:t>
      </w:r>
    </w:p>
    <w:p w:rsidR="00A914E9" w:rsidRPr="00A914E9" w:rsidRDefault="00A914E9" w:rsidP="00A914E9">
      <w:pPr>
        <w:pStyle w:val="NoSpacing"/>
        <w:ind w:left="360"/>
        <w:jc w:val="both"/>
        <w:rPr>
          <w:rFonts w:eastAsiaTheme="minorEastAsia"/>
        </w:rPr>
      </w:pPr>
      <m:oMathPara>
        <m:oMath>
          <m:sSubSup>
            <m:sSubSupPr>
              <m:ctrlPr>
                <w:rPr>
                  <w:rFonts w:ascii="Cambria Math" w:hAnsi="Cambria Math"/>
                  <w:i/>
                </w:rPr>
              </m:ctrlPr>
            </m:sSubSupPr>
            <m:e>
              <m:r>
                <w:rPr>
                  <w:rFonts w:ascii="Cambria Math" w:hAnsi="Cambria Math"/>
                </w:rPr>
                <m:t>σ</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up>
              <m:r>
                <w:rPr>
                  <w:rFonts w:ascii="Cambria Math"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d>
                <m:dPr>
                  <m:ctrlPr>
                    <w:rPr>
                      <w:rFonts w:ascii="Cambria Math" w:eastAsiaTheme="minorEastAsia" w:hAnsi="Cambria Math"/>
                      <w:i/>
                    </w:rPr>
                  </m:ctrlPr>
                </m:dPr>
                <m:e>
                  <m:r>
                    <w:rPr>
                      <w:rFonts w:ascii="Cambria Math" w:eastAsiaTheme="minorEastAsia" w:hAnsi="Cambria Math"/>
                    </w:rPr>
                    <m:t>1-π</m:t>
                  </m:r>
                </m:e>
              </m:d>
            </m:num>
            <m:den>
              <m:r>
                <w:rPr>
                  <w:rFonts w:ascii="Cambria Math" w:eastAsiaTheme="minorEastAsia" w:hAnsi="Cambria Math"/>
                </w:rPr>
                <m:t>n</m:t>
              </m:r>
            </m:den>
          </m:f>
          <m:r>
            <w:rPr>
              <w:rFonts w:ascii="Cambria Math" w:hAnsi="Cambria Math"/>
            </w:rPr>
            <m:t>.</m:t>
          </m:r>
          <m:f>
            <m:fPr>
              <m:ctrlPr>
                <w:rPr>
                  <w:rFonts w:ascii="Cambria Math" w:hAnsi="Cambria Math"/>
                  <w:i/>
                </w:rPr>
              </m:ctrlPr>
            </m:fPr>
            <m:num>
              <m:r>
                <w:rPr>
                  <w:rFonts w:ascii="Cambria Math" w:hAnsi="Cambria Math"/>
                </w:rPr>
                <m:t>N-n</m:t>
              </m:r>
            </m:num>
            <m:den>
              <m:r>
                <w:rPr>
                  <w:rFonts w:ascii="Cambria Math" w:hAnsi="Cambria Math"/>
                </w:rPr>
                <m:t>N-1</m:t>
              </m:r>
            </m:den>
          </m:f>
        </m:oMath>
      </m:oMathPara>
    </w:p>
    <w:p w:rsidR="00A914E9" w:rsidRDefault="00A914E9" w:rsidP="00A914E9">
      <w:pPr>
        <w:pStyle w:val="NoSpacing"/>
        <w:ind w:left="360"/>
        <w:jc w:val="both"/>
      </w:pPr>
    </w:p>
    <w:p w:rsidR="00DF3AF1" w:rsidRDefault="00A914E9" w:rsidP="007E1EB5">
      <w:pPr>
        <w:pStyle w:val="NoSpacing"/>
        <w:ind w:left="360"/>
        <w:jc w:val="both"/>
      </w:pPr>
      <w:r>
        <w:rPr>
          <w:b/>
        </w:rPr>
        <w:t>Contoh:</w:t>
      </w:r>
    </w:p>
    <w:p w:rsidR="00A914E9" w:rsidRDefault="00E91184" w:rsidP="007E1EB5">
      <w:pPr>
        <w:pStyle w:val="NoSpacing"/>
        <w:ind w:left="360"/>
        <w:jc w:val="both"/>
      </w:pPr>
      <w:r>
        <w:t>Apa petunjuk kuat bahwa 10% anggota masyarakat tergolong ke dalam golongan A. Sebuah sampel acak terdiri atas 100 orang telah diambil. Tentukan peluangnya bahwa dari 100 orang itu akan ada paling sedikit 15 orang dari golongan A.</w:t>
      </w:r>
    </w:p>
    <w:p w:rsidR="00E91184" w:rsidRDefault="00E91184" w:rsidP="007E1EB5">
      <w:pPr>
        <w:pStyle w:val="NoSpacing"/>
        <w:ind w:left="360"/>
        <w:jc w:val="both"/>
      </w:pPr>
      <w:r>
        <w:rPr>
          <w:b/>
        </w:rPr>
        <w:t>Jawab:</w:t>
      </w:r>
    </w:p>
    <w:p w:rsidR="00E91184" w:rsidRDefault="00E91184" w:rsidP="007E1EB5">
      <w:pPr>
        <w:pStyle w:val="NoSpacing"/>
        <w:ind w:left="360"/>
        <w:jc w:val="both"/>
        <w:rPr>
          <w:rFonts w:eastAsiaTheme="minorEastAsia"/>
        </w:rPr>
      </w:pPr>
      <w:r>
        <w:t xml:space="preserve">Populasi yang dihadapi berukuran cukup besar dengan </w:t>
      </w:r>
      <m:oMath>
        <m:r>
          <w:rPr>
            <w:rFonts w:ascii="Cambria Math" w:hAnsi="Cambria Math"/>
          </w:rPr>
          <m:t>π=0.1</m:t>
        </m:r>
      </m:oMath>
      <w:r>
        <w:rPr>
          <w:rFonts w:eastAsiaTheme="minorEastAsia"/>
        </w:rPr>
        <w:t xml:space="preserve"> dan </w:t>
      </w:r>
      <m:oMath>
        <m:r>
          <w:rPr>
            <w:rFonts w:ascii="Cambria Math" w:eastAsiaTheme="minorEastAsia" w:hAnsi="Cambria Math"/>
          </w:rPr>
          <m:t>1-π=0.9</m:t>
        </m:r>
      </m:oMath>
    </w:p>
    <w:p w:rsidR="00E91184" w:rsidRDefault="00E91184" w:rsidP="007E1EB5">
      <w:pPr>
        <w:pStyle w:val="NoSpacing"/>
        <w:ind w:left="360"/>
        <w:jc w:val="both"/>
        <w:rPr>
          <w:rFonts w:eastAsiaTheme="minorEastAsia"/>
        </w:rPr>
      </w:pPr>
      <w:r>
        <w:rPr>
          <w:rFonts w:eastAsiaTheme="minorEastAsia"/>
        </w:rPr>
        <w:t xml:space="preserve">Untuk ukuran sampel 100, diantaranya paling sedikit 15 tergolong kategori A, maka paling sedikit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r>
          <w:rPr>
            <w:rFonts w:ascii="Cambria Math" w:eastAsiaTheme="minorEastAsia" w:hAnsi="Cambria Math"/>
          </w:rPr>
          <m:t>=0.15.</m:t>
        </m:r>
      </m:oMath>
    </w:p>
    <w:p w:rsidR="00E91184" w:rsidRDefault="00E91184" w:rsidP="007E1EB5">
      <w:pPr>
        <w:pStyle w:val="NoSpacing"/>
        <w:ind w:left="360"/>
        <w:jc w:val="both"/>
        <w:rPr>
          <w:rFonts w:eastAsiaTheme="minorEastAsia"/>
        </w:rPr>
      </w:pPr>
      <w:r>
        <w:rPr>
          <w:rFonts w:eastAsiaTheme="minorEastAsia"/>
        </w:rPr>
        <w:lastRenderedPageBreak/>
        <w:t>Kekeliruan bakunya adalah:</w:t>
      </w:r>
    </w:p>
    <w:p w:rsidR="00E91184" w:rsidRDefault="00E91184" w:rsidP="007E1EB5">
      <w:pPr>
        <w:pStyle w:val="NoSpacing"/>
        <w:ind w:left="360"/>
        <w:jc w:val="both"/>
        <w:rPr>
          <w:rFonts w:eastAsiaTheme="minorEastAsia"/>
        </w:rPr>
      </w:pPr>
      <m:oMathPara>
        <m:oMath>
          <m:sSub>
            <m:sSubPr>
              <m:ctrlPr>
                <w:rPr>
                  <w:rFonts w:ascii="Cambria Math" w:hAnsi="Cambria Math"/>
                  <w:i/>
                </w:rPr>
              </m:ctrlPr>
            </m:sSubPr>
            <m:e>
              <m:r>
                <w:rPr>
                  <w:rFonts w:ascii="Cambria Math" w:hAnsi="Cambria Math"/>
                </w:rPr>
                <m:t>σ</m:t>
              </m:r>
            </m:e>
            <m:sub>
              <m:f>
                <m:fPr>
                  <m:type m:val="lin"/>
                  <m:ctrlPr>
                    <w:rPr>
                      <w:rFonts w:ascii="Cambria Math" w:hAnsi="Cambria Math"/>
                      <w:i/>
                    </w:rPr>
                  </m:ctrlPr>
                </m:fPr>
                <m:num>
                  <m:r>
                    <w:rPr>
                      <w:rFonts w:ascii="Cambria Math" w:hAnsi="Cambria Math"/>
                    </w:rPr>
                    <m:t>x</m:t>
                  </m:r>
                </m:num>
                <m:den>
                  <m:r>
                    <w:rPr>
                      <w:rFonts w:ascii="Cambria Math" w:hAnsi="Cambria Math"/>
                    </w:rPr>
                    <m:t>n</m:t>
                  </m:r>
                </m:den>
              </m:f>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d>
                    <m:dPr>
                      <m:ctrlPr>
                        <w:rPr>
                          <w:rFonts w:ascii="Cambria Math" w:hAnsi="Cambria Math"/>
                          <w:i/>
                        </w:rPr>
                      </m:ctrlPr>
                    </m:dPr>
                    <m:e>
                      <m:r>
                        <w:rPr>
                          <w:rFonts w:ascii="Cambria Math" w:hAnsi="Cambria Math"/>
                        </w:rPr>
                        <m:t>0.1</m:t>
                      </m:r>
                    </m:e>
                  </m:d>
                  <m:d>
                    <m:dPr>
                      <m:ctrlPr>
                        <w:rPr>
                          <w:rFonts w:ascii="Cambria Math" w:hAnsi="Cambria Math"/>
                          <w:i/>
                        </w:rPr>
                      </m:ctrlPr>
                    </m:dPr>
                    <m:e>
                      <m:r>
                        <w:rPr>
                          <w:rFonts w:ascii="Cambria Math" w:hAnsi="Cambria Math"/>
                        </w:rPr>
                        <m:t>0.9</m:t>
                      </m:r>
                    </m:e>
                  </m:d>
                </m:num>
                <m:den>
                  <m:r>
                    <w:rPr>
                      <w:rFonts w:ascii="Cambria Math" w:hAnsi="Cambria Math"/>
                    </w:rPr>
                    <m:t>100</m:t>
                  </m:r>
                </m:den>
              </m:f>
            </m:e>
          </m:rad>
          <m:r>
            <w:rPr>
              <w:rFonts w:ascii="Cambria Math" w:hAnsi="Cambria Math"/>
            </w:rPr>
            <m:t>=0.03</m:t>
          </m:r>
        </m:oMath>
      </m:oMathPara>
    </w:p>
    <w:p w:rsidR="00E91184" w:rsidRDefault="00E91184" w:rsidP="007E1EB5">
      <w:pPr>
        <w:pStyle w:val="NoSpacing"/>
        <w:ind w:left="360"/>
        <w:jc w:val="both"/>
        <w:rPr>
          <w:rFonts w:eastAsiaTheme="minorEastAsia"/>
        </w:rPr>
      </w:pPr>
      <w:r>
        <w:rPr>
          <w:rFonts w:eastAsiaTheme="minorEastAsia"/>
        </w:rPr>
        <w:t>Maka peluangnya</w:t>
      </w:r>
    </w:p>
    <w:p w:rsidR="00E91184" w:rsidRPr="00E91184" w:rsidRDefault="00E91184" w:rsidP="007E1EB5">
      <w:pPr>
        <w:pStyle w:val="NoSpacing"/>
        <w:ind w:left="360"/>
        <w:jc w:val="both"/>
      </w:pPr>
      <m:oMathPara>
        <m:oMath>
          <m:r>
            <w:rPr>
              <w:rFonts w:ascii="Cambria Math" w:hAnsi="Cambria Math"/>
            </w:rPr>
            <m:t>P</m:t>
          </m:r>
          <m:d>
            <m:dPr>
              <m:ctrlPr>
                <w:rPr>
                  <w:rFonts w:ascii="Cambria Math" w:hAnsi="Cambria Math"/>
                  <w:i/>
                </w:rPr>
              </m:ctrlPr>
            </m:dPr>
            <m:e>
              <m:r>
                <w:rPr>
                  <w:rFonts w:ascii="Cambria Math" w:hAnsi="Cambria Math"/>
                </w:rPr>
                <m:t>Z≥</m:t>
              </m:r>
              <m:f>
                <m:fPr>
                  <m:ctrlPr>
                    <w:rPr>
                      <w:rFonts w:ascii="Cambria Math" w:hAnsi="Cambria Math"/>
                      <w:i/>
                    </w:rPr>
                  </m:ctrlPr>
                </m:fPr>
                <m:num>
                  <m:r>
                    <w:rPr>
                      <w:rFonts w:ascii="Cambria Math" w:hAnsi="Cambria Math"/>
                    </w:rPr>
                    <m:t>0.15-0.1</m:t>
                  </m:r>
                </m:num>
                <m:den>
                  <m:r>
                    <w:rPr>
                      <w:rFonts w:ascii="Cambria Math" w:hAnsi="Cambria Math"/>
                    </w:rPr>
                    <m:t>0.03</m:t>
                  </m:r>
                </m:den>
              </m:f>
            </m:e>
          </m:d>
          <m:r>
            <w:rPr>
              <w:rFonts w:ascii="Cambria Math" w:hAnsi="Cambria Math"/>
            </w:rPr>
            <m:t>=P</m:t>
          </m:r>
          <m:d>
            <m:dPr>
              <m:ctrlPr>
                <w:rPr>
                  <w:rFonts w:ascii="Cambria Math" w:hAnsi="Cambria Math"/>
                  <w:i/>
                </w:rPr>
              </m:ctrlPr>
            </m:dPr>
            <m:e>
              <m:r>
                <w:rPr>
                  <w:rFonts w:ascii="Cambria Math" w:hAnsi="Cambria Math"/>
                </w:rPr>
                <m:t>Z≥1.67</m:t>
              </m:r>
            </m:e>
          </m:d>
          <m:r>
            <w:rPr>
              <w:rFonts w:ascii="Cambria Math" w:hAnsi="Cambria Math"/>
            </w:rPr>
            <m:t>=0.5-P</m:t>
          </m:r>
          <m:d>
            <m:dPr>
              <m:ctrlPr>
                <w:rPr>
                  <w:rFonts w:ascii="Cambria Math" w:hAnsi="Cambria Math"/>
                  <w:i/>
                </w:rPr>
              </m:ctrlPr>
            </m:dPr>
            <m:e>
              <m:r>
                <w:rPr>
                  <w:rFonts w:ascii="Cambria Math" w:hAnsi="Cambria Math"/>
                </w:rPr>
                <m:t>Z&lt;1.67</m:t>
              </m:r>
            </m:e>
          </m:d>
          <m:r>
            <w:rPr>
              <w:rFonts w:ascii="Cambria Math" w:hAnsi="Cambria Math"/>
            </w:rPr>
            <m:t>=0.5-0.4525=0.0475</m:t>
          </m:r>
        </m:oMath>
      </m:oMathPara>
    </w:p>
    <w:p w:rsidR="00DF3AF1" w:rsidRDefault="00DF3AF1" w:rsidP="007E1EB5">
      <w:pPr>
        <w:pStyle w:val="NoSpacing"/>
        <w:ind w:left="360"/>
        <w:jc w:val="both"/>
      </w:pPr>
    </w:p>
    <w:p w:rsidR="007335E6" w:rsidRDefault="007335E6" w:rsidP="007335E6">
      <w:pPr>
        <w:pStyle w:val="NoSpacing"/>
        <w:numPr>
          <w:ilvl w:val="0"/>
          <w:numId w:val="1"/>
        </w:numPr>
        <w:ind w:left="360"/>
        <w:jc w:val="both"/>
        <w:rPr>
          <w:b/>
        </w:rPr>
      </w:pPr>
      <w:r>
        <w:rPr>
          <w:b/>
        </w:rPr>
        <w:t>Distribusi selisih proporsi</w:t>
      </w:r>
    </w:p>
    <w:p w:rsidR="00E91184" w:rsidRDefault="00E91184" w:rsidP="00E91184">
      <w:pPr>
        <w:pStyle w:val="NoSpacing"/>
        <w:ind w:left="360"/>
        <w:jc w:val="both"/>
        <w:rPr>
          <w:rFonts w:eastAsiaTheme="minorEastAsia"/>
        </w:rPr>
      </w:pPr>
      <w:r>
        <w:t xml:space="preserve">Misalkan ada dua populasi masing-masing berdistribusi binom, kedua-duanya berukuran cukup besar. Didalam kedua populasi itu ada peristiwa A dengan proporsi masing-masing populasi secara berturut-turut yaitu </w:t>
      </w:r>
      <m:oMath>
        <m:sSub>
          <m:sSubPr>
            <m:ctrlPr>
              <w:rPr>
                <w:rFonts w:ascii="Cambria Math" w:hAnsi="Cambria Math"/>
                <w:i/>
              </w:rPr>
            </m:ctrlPr>
          </m:sSubPr>
          <m:e>
            <m:r>
              <w:rPr>
                <w:rFonts w:ascii="Cambria Math" w:hAnsi="Cambria Math"/>
              </w:rPr>
              <m:t>π</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π</m:t>
            </m:r>
          </m:e>
          <m:sub>
            <m:r>
              <w:rPr>
                <w:rFonts w:ascii="Cambria Math" w:hAnsi="Cambria Math"/>
              </w:rPr>
              <m:t>2</m:t>
            </m:r>
          </m:sub>
        </m:sSub>
      </m:oMath>
      <w:r>
        <w:rPr>
          <w:rFonts w:eastAsiaTheme="minorEastAsia"/>
        </w:rPr>
        <w:t xml:space="preserve">. Dari kedua populasi diambil sampel acak secara independen, sebanyak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Pr>
          <w:rFonts w:eastAsiaTheme="minorEastAsia"/>
        </w:rPr>
        <w:t xml:space="preserve"> dari populasi satu dan sebanyak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6760F3">
        <w:rPr>
          <w:rFonts w:eastAsiaTheme="minorEastAsia"/>
        </w:rPr>
        <w:t xml:space="preserve"> dari populasi dua. Untuk peristiwa A, didapat kumpulan proporsi</w:t>
      </w:r>
    </w:p>
    <w:p w:rsidR="006760F3" w:rsidRDefault="006760F3" w:rsidP="00E91184">
      <w:pPr>
        <w:pStyle w:val="NoSpacing"/>
        <w:ind w:left="360"/>
        <w:jc w:val="both"/>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,i=1,2,…,k</m:t>
          </m:r>
          <m:r>
            <w:rPr>
              <w:rFonts w:ascii="Cambria Math" w:eastAsiaTheme="minorEastAsia" w:hAnsi="Cambria Math"/>
            </w:rPr>
            <m:t xml:space="preserve"> </m:t>
          </m:r>
          <m:r>
            <m:rPr>
              <m:nor/>
            </m:rPr>
            <w:rPr>
              <w:rFonts w:ascii="Cambria Math" w:eastAsiaTheme="minorEastAsia" w:hAnsi="Cambria Math"/>
            </w:rPr>
            <m:t xml:space="preserve">dan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r>
            <w:rPr>
              <w:rFonts w:ascii="Cambria Math" w:eastAsiaTheme="minorEastAsia" w:hAnsi="Cambria Math"/>
            </w:rPr>
            <m:t>,j=1,2,…, r</m:t>
          </m:r>
        </m:oMath>
      </m:oMathPara>
    </w:p>
    <w:p w:rsidR="006760F3" w:rsidRDefault="006760F3" w:rsidP="006760F3">
      <w:pPr>
        <w:pStyle w:val="NoSpacing"/>
        <w:ind w:left="360"/>
        <w:jc w:val="both"/>
        <w:rPr>
          <w:rFonts w:eastAsiaTheme="minorEastAsia"/>
        </w:rPr>
      </w:pPr>
      <w:r>
        <w:t xml:space="preserve">dengan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eastAsiaTheme="minorEastAsia"/>
        </w:rPr>
        <w:t xml:space="preserve"> = banyak peristiwa A dalam sampel yang diambil dari populasi satu, </w:t>
      </w:r>
      <m:oMath>
        <m:sSub>
          <m:sSubPr>
            <m:ctrlPr>
              <w:rPr>
                <w:rFonts w:ascii="Cambria Math" w:hAnsi="Cambria Math"/>
                <w:i/>
              </w:rPr>
            </m:ctrlPr>
          </m:sSubPr>
          <m:e>
            <m:r>
              <w:rPr>
                <w:rFonts w:ascii="Cambria Math" w:hAnsi="Cambria Math"/>
              </w:rPr>
              <m:t>y</m:t>
            </m:r>
          </m:e>
          <m:sub>
            <m:r>
              <w:rPr>
                <w:rFonts w:ascii="Cambria Math" w:hAnsi="Cambria Math"/>
              </w:rPr>
              <m:t>j</m:t>
            </m:r>
          </m:sub>
        </m:sSub>
      </m:oMath>
      <w:r>
        <w:rPr>
          <w:rFonts w:eastAsiaTheme="minorEastAsia"/>
        </w:rPr>
        <w:t xml:space="preserve"> = banyak peristiwa A dalam sampel yang diambil dari populasi dua, k dan r masing-masing banyak sampel yang mungkin diambil dari populasi kesatu dan populasi kedua.</w:t>
      </w:r>
    </w:p>
    <w:p w:rsidR="006760F3" w:rsidRDefault="006760F3" w:rsidP="006760F3">
      <w:pPr>
        <w:pStyle w:val="NoSpacing"/>
        <w:ind w:left="360"/>
        <w:jc w:val="both"/>
        <w:rPr>
          <w:rFonts w:eastAsiaTheme="minorEastAsia"/>
        </w:rPr>
      </w:pPr>
    </w:p>
    <w:p w:rsidR="006760F3" w:rsidRDefault="006760F3" w:rsidP="006760F3">
      <w:pPr>
        <w:pStyle w:val="NoSpacing"/>
        <w:ind w:left="360"/>
        <w:jc w:val="both"/>
        <w:rPr>
          <w:rFonts w:eastAsiaTheme="minorEastAsia"/>
        </w:rPr>
      </w:pPr>
      <w:r>
        <w:rPr>
          <w:rFonts w:eastAsiaTheme="minorEastAsia"/>
        </w:rPr>
        <w:t xml:space="preserve">Selisih proporsi </w:t>
      </w:r>
      <m:oMath>
        <m:d>
          <m:dPr>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j</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oMath>
      <w:r>
        <w:rPr>
          <w:rFonts w:eastAsiaTheme="minorEastAsia"/>
        </w:rPr>
        <w:t xml:space="preserve"> </w:t>
      </w:r>
      <w:r>
        <w:t xml:space="preserve"> dapat dibentuk sehingga terdapat kumpulan selisih proporsi. Dari kumpulan ini dapat dihitung rata-ratanya, diberi simbol </w:t>
      </w:r>
      <m:oMath>
        <m:sSub>
          <m:sSubPr>
            <m:ctrlPr>
              <w:rPr>
                <w:rFonts w:ascii="Cambria Math" w:hAnsi="Cambria Math"/>
                <w:i/>
              </w:rPr>
            </m:ctrlPr>
          </m:sSubPr>
          <m:e>
            <m:r>
              <w:rPr>
                <w:rFonts w:ascii="Cambria Math" w:hAnsi="Cambria Math"/>
              </w:rPr>
              <m:t>μ</m:t>
            </m:r>
          </m:e>
          <m:sub>
            <m:r>
              <w:rPr>
                <w:rFonts w:ascii="Cambria Math" w:hAnsi="Cambria Math"/>
              </w:rPr>
              <m:t>sp</m:t>
            </m:r>
          </m:sub>
        </m:sSub>
      </m:oMath>
      <w:r>
        <w:rPr>
          <w:rFonts w:eastAsiaTheme="minorEastAsia"/>
        </w:rPr>
        <w:t xml:space="preserve"> dan simpangan baku, siberi simbol </w:t>
      </w:r>
      <m:oMath>
        <m:sSub>
          <m:sSubPr>
            <m:ctrlPr>
              <w:rPr>
                <w:rFonts w:ascii="Cambria Math" w:hAnsi="Cambria Math"/>
                <w:i/>
              </w:rPr>
            </m:ctrlPr>
          </m:sSubPr>
          <m:e>
            <m:r>
              <w:rPr>
                <w:rFonts w:ascii="Cambria Math" w:hAnsi="Cambria Math"/>
              </w:rPr>
              <m:t>σ</m:t>
            </m:r>
          </m:e>
          <m:sub>
            <m:r>
              <w:rPr>
                <w:rFonts w:ascii="Cambria Math" w:hAnsi="Cambria Math"/>
              </w:rPr>
              <m:t>sp</m:t>
            </m:r>
          </m:sub>
        </m:sSub>
      </m:oMath>
      <w:r>
        <w:rPr>
          <w:rFonts w:eastAsiaTheme="minorEastAsia"/>
        </w:rPr>
        <w:t xml:space="preserve">, dengan </w:t>
      </w:r>
      <m:oMath>
        <m:r>
          <w:rPr>
            <w:rFonts w:ascii="Cambria Math" w:eastAsiaTheme="minorEastAsia" w:hAnsi="Cambria Math"/>
          </w:rPr>
          <m:t>sp=</m:t>
        </m:r>
        <m:d>
          <m:dPr>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j</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oMath>
      <w:r w:rsidR="003F0E43">
        <w:rPr>
          <w:rFonts w:eastAsiaTheme="minorEastAsia"/>
        </w:rPr>
        <w:t xml:space="preserve"> = selisih antara proporsi sampel kesatu dan proporsi sampel kedua. Rata-rata dan simpangan baku tersebut juga dapat dihitung dengan formula:</w:t>
      </w:r>
    </w:p>
    <w:p w:rsidR="003F0E43" w:rsidRDefault="003F0E43" w:rsidP="006760F3">
      <w:pPr>
        <w:pStyle w:val="NoSpacing"/>
        <w:ind w:left="360"/>
        <w:jc w:val="both"/>
        <w:rPr>
          <w:rFonts w:eastAsiaTheme="minorEastAsia"/>
        </w:rPr>
      </w:pPr>
      <m:oMathPara>
        <m:oMath>
          <m:sSub>
            <m:sSubPr>
              <m:ctrlPr>
                <w:rPr>
                  <w:rFonts w:ascii="Cambria Math" w:hAnsi="Cambria Math"/>
                  <w:i/>
                </w:rPr>
              </m:ctrlPr>
            </m:sSubPr>
            <m:e>
              <m:r>
                <w:rPr>
                  <w:rFonts w:ascii="Cambria Math" w:hAnsi="Cambria Math"/>
                </w:rPr>
                <m:t>μ</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oMath>
      </m:oMathPara>
    </w:p>
    <w:p w:rsidR="003F0E43" w:rsidRDefault="003F0E43" w:rsidP="006760F3">
      <w:pPr>
        <w:pStyle w:val="NoSpacing"/>
        <w:ind w:left="360"/>
        <w:jc w:val="both"/>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sp</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π</m:t>
                          </m:r>
                        </m:e>
                        <m:sub>
                          <m:r>
                            <w:rPr>
                              <w:rFonts w:ascii="Cambria Math" w:hAnsi="Cambria Math"/>
                            </w:rPr>
                            <m:t>1</m:t>
                          </m:r>
                        </m:sub>
                      </m:sSub>
                    </m:e>
                  </m:d>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π</m:t>
                          </m:r>
                        </m:e>
                        <m:sub>
                          <m:r>
                            <w:rPr>
                              <w:rFonts w:ascii="Cambria Math" w:hAnsi="Cambria Math"/>
                            </w:rPr>
                            <m:t>2</m:t>
                          </m:r>
                        </m:sub>
                      </m:sSub>
                    </m:e>
                  </m:d>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m:oMathPara>
    </w:p>
    <w:p w:rsidR="003F0E43" w:rsidRDefault="003F0E43" w:rsidP="003F0E43">
      <w:pPr>
        <w:pStyle w:val="NoSpacing"/>
        <w:ind w:left="360"/>
        <w:jc w:val="both"/>
        <w:rPr>
          <w:rFonts w:eastAsiaTheme="minorEastAsia"/>
        </w:rPr>
      </w:pPr>
      <w:r>
        <w:t xml:space="preserve">Untuk ukuran-ukuran sampel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rFonts w:eastAsiaTheme="minorEastAsia"/>
        </w:rPr>
        <w:t xml:space="preserve"> cukup besar, biasanya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≥30</m:t>
        </m:r>
      </m:oMath>
      <w:r>
        <w:rPr>
          <w:rFonts w:eastAsiaTheme="minorEastAsia"/>
        </w:rPr>
        <w:t xml:space="preserve"> dan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≥30</m:t>
        </m:r>
      </m:oMath>
      <w:r>
        <w:rPr>
          <w:rFonts w:eastAsiaTheme="minorEastAsia"/>
        </w:rPr>
        <w:t xml:space="preserve">, maka distribusi selisih proporsi ini akan mendekati distribusi normal dengan parameter- parameter </w:t>
      </w:r>
      <m:r>
        <w:rPr>
          <w:rFonts w:ascii="Cambria Math" w:hAnsi="Cambria Math"/>
        </w:rPr>
        <w:br/>
      </m:r>
      <m:oMath>
        <m:sSub>
          <m:sSubPr>
            <m:ctrlPr>
              <w:rPr>
                <w:rFonts w:ascii="Cambria Math" w:hAnsi="Cambria Math"/>
                <w:i/>
              </w:rPr>
            </m:ctrlPr>
          </m:sSubPr>
          <m:e>
            <m:r>
              <w:rPr>
                <w:rFonts w:ascii="Cambria Math" w:hAnsi="Cambria Math"/>
              </w:rPr>
              <m:t>μ</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oMath>
      <w:r>
        <w:rPr>
          <w:rFonts w:eastAsiaTheme="minorEastAsia"/>
        </w:rPr>
        <w:t xml:space="preserve"> dan </w:t>
      </w:r>
      <m:oMath>
        <m:sSub>
          <m:sSubPr>
            <m:ctrlPr>
              <w:rPr>
                <w:rFonts w:ascii="Cambria Math" w:hAnsi="Cambria Math"/>
                <w:i/>
              </w:rPr>
            </m:ctrlPr>
          </m:sSubPr>
          <m:e>
            <m:r>
              <w:rPr>
                <w:rFonts w:ascii="Cambria Math" w:hAnsi="Cambria Math"/>
              </w:rPr>
              <m:t>σ</m:t>
            </m:r>
          </m:e>
          <m:sub>
            <m:r>
              <w:rPr>
                <w:rFonts w:ascii="Cambria Math" w:hAnsi="Cambria Math"/>
              </w:rPr>
              <m:t>sp</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π</m:t>
                        </m:r>
                      </m:e>
                      <m:sub>
                        <m:r>
                          <w:rPr>
                            <w:rFonts w:ascii="Cambria Math" w:hAnsi="Cambria Math"/>
                          </w:rPr>
                          <m:t>1</m:t>
                        </m:r>
                      </m:sub>
                    </m:sSub>
                  </m:e>
                </m:d>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π</m:t>
                        </m:r>
                      </m:e>
                      <m:sub>
                        <m:r>
                          <w:rPr>
                            <w:rFonts w:ascii="Cambria Math" w:hAnsi="Cambria Math"/>
                          </w:rPr>
                          <m:t>2</m:t>
                        </m:r>
                      </m:sub>
                    </m:sSub>
                  </m:e>
                </m:d>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w:r>
        <w:rPr>
          <w:rFonts w:eastAsiaTheme="minorEastAsia"/>
        </w:rPr>
        <w:t>. Agar supaya distribusi normal ini menjadi distribusi normal baku maka diperlukan transformasi.</w:t>
      </w:r>
    </w:p>
    <w:p w:rsidR="003F0E43" w:rsidRDefault="003F0E43" w:rsidP="003F0E43">
      <w:pPr>
        <w:pStyle w:val="NoSpacing"/>
        <w:ind w:left="360"/>
        <w:jc w:val="both"/>
        <w:rPr>
          <w:rFonts w:eastAsiaTheme="minorEastAsia"/>
        </w:rPr>
      </w:pPr>
      <m:oMathPara>
        <m:oMath>
          <m:r>
            <w:rPr>
              <w:rFonts w:ascii="Cambria Math" w:eastAsiaTheme="minorEastAsia" w:hAnsi="Cambria Math"/>
            </w:rPr>
            <m:t>Z=</m:t>
          </m:r>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hAnsi="Cambria Math"/>
                          <w:i/>
                        </w:rPr>
                      </m:ctrlPr>
                    </m:fPr>
                    <m:num>
                      <m:r>
                        <w:rPr>
                          <w:rFonts w:ascii="Cambria Math" w:hAnsi="Cambria Math"/>
                        </w:rPr>
                        <m:t>x</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y</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e>
              </m:d>
            </m:num>
            <m:den>
              <m:sSub>
                <m:sSubPr>
                  <m:ctrlPr>
                    <w:rPr>
                      <w:rFonts w:ascii="Cambria Math" w:hAnsi="Cambria Math"/>
                      <w:i/>
                    </w:rPr>
                  </m:ctrlPr>
                </m:sSubPr>
                <m:e>
                  <m:r>
                    <w:rPr>
                      <w:rFonts w:ascii="Cambria Math" w:hAnsi="Cambria Math"/>
                    </w:rPr>
                    <m:t>σ</m:t>
                  </m:r>
                </m:e>
                <m:sub>
                  <m:r>
                    <w:rPr>
                      <w:rFonts w:ascii="Cambria Math" w:hAnsi="Cambria Math"/>
                    </w:rPr>
                    <m:t>sp</m:t>
                  </m:r>
                </m:sub>
              </m:sSub>
            </m:den>
          </m:f>
        </m:oMath>
      </m:oMathPara>
    </w:p>
    <w:p w:rsidR="003F0E43" w:rsidRDefault="003F0E43" w:rsidP="003F0E43">
      <w:pPr>
        <w:pStyle w:val="NoSpacing"/>
        <w:ind w:left="360"/>
        <w:jc w:val="both"/>
        <w:rPr>
          <w:rFonts w:eastAsiaTheme="minorEastAsia"/>
        </w:rPr>
      </w:pPr>
      <w:r w:rsidRPr="003F0E43">
        <w:rPr>
          <w:rFonts w:eastAsiaTheme="minorEastAsia"/>
          <w:b/>
        </w:rPr>
        <w:t>Contoh</w:t>
      </w:r>
      <w:r>
        <w:rPr>
          <w:rFonts w:eastAsiaTheme="minorEastAsia"/>
        </w:rPr>
        <w:t>:</w:t>
      </w:r>
    </w:p>
    <w:p w:rsidR="003F0E43" w:rsidRDefault="003F0E43" w:rsidP="003F0E43">
      <w:pPr>
        <w:pStyle w:val="NoSpacing"/>
        <w:ind w:left="360"/>
        <w:jc w:val="both"/>
        <w:rPr>
          <w:rFonts w:eastAsiaTheme="minorEastAsia"/>
        </w:rPr>
      </w:pPr>
      <w:r>
        <w:rPr>
          <w:rFonts w:eastAsiaTheme="minorEastAsia"/>
        </w:rPr>
        <w:t>Ada petunjuk kuat bahwa calon A akan mendapat suara 60% dalam pemilihan. Dua buah sampel acak secara independen telah diambil masing-masing terdiri atas 300 orang. Tentukan peluangnya akan terjadi perbedaan persentase tidak lebih dari 10% yang akan memilih A.</w:t>
      </w:r>
    </w:p>
    <w:p w:rsidR="003F0E43" w:rsidRDefault="003F0E43" w:rsidP="003F0E43">
      <w:pPr>
        <w:pStyle w:val="NoSpacing"/>
        <w:ind w:left="360"/>
        <w:jc w:val="both"/>
        <w:rPr>
          <w:rFonts w:eastAsiaTheme="minorEastAsia"/>
        </w:rPr>
      </w:pPr>
      <w:r>
        <w:rPr>
          <w:rFonts w:eastAsiaTheme="minorEastAsia"/>
          <w:b/>
        </w:rPr>
        <w:t>Jawab:</w:t>
      </w:r>
    </w:p>
    <w:p w:rsidR="003F0E43" w:rsidRDefault="006E523B" w:rsidP="003F0E43">
      <w:pPr>
        <w:pStyle w:val="NoSpacing"/>
        <w:ind w:left="360"/>
        <w:jc w:val="both"/>
        <w:rPr>
          <w:rFonts w:eastAsiaTheme="minorEastAsia"/>
        </w:rPr>
      </w:pPr>
      <w:r>
        <w:rPr>
          <w:rFonts w:eastAsiaTheme="minorEastAsia"/>
        </w:rPr>
        <w:t xml:space="preserve">Kedua sampel diambil dari sebuah populasi, jadi dianggap kedua populasi yang sama, sehingga </w:t>
      </w: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=0.6</m:t>
        </m:r>
      </m:oMath>
      <w:r>
        <w:rPr>
          <w:rFonts w:eastAsiaTheme="minorEastAsia"/>
        </w:rPr>
        <w:t xml:space="preserve">. Jika x = banyak orang yang memilih A dalam sampel kedua, dan y = banyak orang yang memilih A dalam sampel kedua, maka yang dicari adalah peluang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d>
        <m:r>
          <w:rPr>
            <w:rFonts w:ascii="Cambria Math" w:eastAsiaTheme="minorEastAsia" w:hAnsi="Cambria Math"/>
          </w:rPr>
          <m:t>&lt;0.1</m:t>
        </m:r>
      </m:oMath>
      <w:r w:rsidR="009B6C09">
        <w:rPr>
          <w:rFonts w:eastAsiaTheme="minorEastAsia"/>
        </w:rPr>
        <w:t xml:space="preserve"> atau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e>
        </m:d>
        <m:r>
          <w:rPr>
            <w:rFonts w:ascii="Cambria Math" w:eastAsiaTheme="minorEastAsia" w:hAnsi="Cambria Math"/>
          </w:rPr>
          <m:t>&lt;0.1</m:t>
        </m:r>
      </m:oMath>
    </w:p>
    <w:p w:rsidR="009B6C09" w:rsidRDefault="009B6C09" w:rsidP="003F0E43">
      <w:pPr>
        <w:pStyle w:val="NoSpacing"/>
        <w:ind w:left="360"/>
        <w:jc w:val="both"/>
        <w:rPr>
          <w:rFonts w:eastAsiaTheme="minorEastAsia"/>
        </w:rPr>
      </w:pPr>
      <w:r>
        <w:rPr>
          <w:rFonts w:eastAsiaTheme="minorEastAsia"/>
        </w:rPr>
        <w:lastRenderedPageBreak/>
        <w:t xml:space="preserve">Setelah digabungkan menjadi </w:t>
      </w:r>
      <m:oMath>
        <m:r>
          <w:rPr>
            <w:rFonts w:ascii="Cambria Math" w:eastAsiaTheme="minorEastAsia" w:hAnsi="Cambria Math"/>
          </w:rPr>
          <m:t>-0.1&lt;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d>
        <m:r>
          <w:rPr>
            <w:rFonts w:ascii="Cambria Math" w:eastAsiaTheme="minorEastAsia" w:hAnsi="Cambria Math"/>
          </w:rPr>
          <m:t>&lt;0.1</m:t>
        </m:r>
        <m:r>
          <m:rPr>
            <m:sty m:val="p"/>
          </m:rPr>
          <w:rPr>
            <w:rFonts w:ascii="Cambria Math" w:eastAsiaTheme="minorEastAsia" w:hAnsi="Cambria Math"/>
          </w:rPr>
          <m:t xml:space="preserve"> </m:t>
        </m:r>
      </m:oMath>
    </w:p>
    <w:p w:rsidR="009B6C09" w:rsidRDefault="009B6C09" w:rsidP="003F0E43">
      <w:pPr>
        <w:pStyle w:val="NoSpacing"/>
        <w:ind w:left="360"/>
        <w:jc w:val="both"/>
        <w:rPr>
          <w:rFonts w:eastAsiaTheme="minorEastAsia"/>
        </w:rPr>
      </w:pPr>
      <w:r>
        <w:rPr>
          <w:rFonts w:eastAsiaTheme="minorEastAsia"/>
        </w:rPr>
        <w:t>Maka</w:t>
      </w:r>
    </w:p>
    <w:p w:rsidR="009B6C09" w:rsidRDefault="009B6C09" w:rsidP="003F0E43">
      <w:pPr>
        <w:pStyle w:val="NoSpacing"/>
        <w:ind w:left="36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sp</m:t>
              </m:r>
            </m:sub>
          </m:sSub>
          <m:r>
            <w:rPr>
              <w:rFonts w:ascii="Cambria Math" w:eastAsiaTheme="minorEastAsia" w:hAnsi="Cambria Math"/>
            </w:rPr>
            <m:t>=0.6-0.6=0</m:t>
          </m:r>
        </m:oMath>
      </m:oMathPara>
    </w:p>
    <w:p w:rsidR="009B6C09" w:rsidRDefault="009B6C09" w:rsidP="003F0E43">
      <w:pPr>
        <w:pStyle w:val="NoSpacing"/>
        <w:ind w:left="360"/>
        <w:jc w:val="both"/>
        <w:rPr>
          <w:rFonts w:eastAsiaTheme="minorEastAsia"/>
        </w:rPr>
      </w:pPr>
      <w:r>
        <w:rPr>
          <w:rFonts w:eastAsiaTheme="minorEastAsia"/>
        </w:rPr>
        <w:t>Dan</w:t>
      </w:r>
    </w:p>
    <w:p w:rsidR="009B6C09" w:rsidRDefault="009B6C09" w:rsidP="009B6C09">
      <w:pPr>
        <w:pStyle w:val="NoSpacing"/>
        <w:ind w:left="360"/>
        <w:jc w:val="both"/>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sp</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d>
                    <m:dPr>
                      <m:ctrlPr>
                        <w:rPr>
                          <w:rFonts w:ascii="Cambria Math" w:hAnsi="Cambria Math"/>
                          <w:i/>
                        </w:rPr>
                      </m:ctrlPr>
                    </m:dPr>
                    <m:e>
                      <m:r>
                        <w:rPr>
                          <w:rFonts w:ascii="Cambria Math" w:hAnsi="Cambria Math"/>
                        </w:rPr>
                        <m:t>0.6</m:t>
                      </m:r>
                    </m:e>
                  </m:d>
                  <m:d>
                    <m:dPr>
                      <m:ctrlPr>
                        <w:rPr>
                          <w:rFonts w:ascii="Cambria Math" w:hAnsi="Cambria Math"/>
                          <w:i/>
                        </w:rPr>
                      </m:ctrlPr>
                    </m:dPr>
                    <m:e>
                      <m:r>
                        <w:rPr>
                          <w:rFonts w:ascii="Cambria Math" w:hAnsi="Cambria Math"/>
                        </w:rPr>
                        <m:t>0.4</m:t>
                      </m:r>
                    </m:e>
                  </m:d>
                </m:num>
                <m:den>
                  <m:r>
                    <w:rPr>
                      <w:rFonts w:ascii="Cambria Math" w:hAnsi="Cambria Math"/>
                    </w:rPr>
                    <m:t>300</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0.6</m:t>
                      </m:r>
                    </m:e>
                  </m:d>
                  <m:d>
                    <m:dPr>
                      <m:ctrlPr>
                        <w:rPr>
                          <w:rFonts w:ascii="Cambria Math" w:hAnsi="Cambria Math"/>
                          <w:i/>
                        </w:rPr>
                      </m:ctrlPr>
                    </m:dPr>
                    <m:e>
                      <m:r>
                        <w:rPr>
                          <w:rFonts w:ascii="Cambria Math" w:hAnsi="Cambria Math"/>
                        </w:rPr>
                        <m:t>0.4</m:t>
                      </m:r>
                    </m:e>
                  </m:d>
                </m:num>
                <m:den>
                  <m:r>
                    <w:rPr>
                      <w:rFonts w:ascii="Cambria Math" w:hAnsi="Cambria Math"/>
                    </w:rPr>
                    <m:t>300</m:t>
                  </m:r>
                </m:den>
              </m:f>
            </m:e>
          </m:rad>
          <m:r>
            <w:rPr>
              <w:rFonts w:ascii="Cambria Math" w:hAnsi="Cambria Math"/>
            </w:rPr>
            <m:t>=0.04</m:t>
          </m:r>
        </m:oMath>
      </m:oMathPara>
    </w:p>
    <w:p w:rsidR="009B6C09" w:rsidRDefault="009B6C09" w:rsidP="009B6C09">
      <w:pPr>
        <w:pStyle w:val="NoSpacing"/>
        <w:ind w:left="360"/>
        <w:jc w:val="both"/>
        <w:rPr>
          <w:rFonts w:eastAsiaTheme="minorEastAsia"/>
        </w:rPr>
      </w:pPr>
      <w:r>
        <w:rPr>
          <w:rFonts w:eastAsiaTheme="minorEastAsia"/>
        </w:rPr>
        <w:t xml:space="preserve">Sehingga </w:t>
      </w:r>
    </w:p>
    <w:p w:rsidR="009B6C09" w:rsidRDefault="009B6C09" w:rsidP="009B6C09">
      <w:pPr>
        <w:pStyle w:val="NoSpacing"/>
        <w:ind w:left="360"/>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-0.1&lt;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d>
              <m:r>
                <w:rPr>
                  <w:rFonts w:ascii="Cambria Math" w:eastAsiaTheme="minorEastAsia" w:hAnsi="Cambria Math"/>
                </w:rPr>
                <m:t>&lt;0.1</m:t>
              </m:r>
            </m:e>
          </m:d>
          <m:r>
            <w:rPr>
              <w:rFonts w:ascii="Cambria Math" w:eastAsiaTheme="minorEastAsia" w:hAnsi="Cambria Math"/>
            </w:rPr>
            <m:t>=P</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-0.1-0</m:t>
                  </m:r>
                </m:num>
                <m:den>
                  <m:r>
                    <w:rPr>
                      <w:rFonts w:ascii="Cambria Math" w:eastAsiaTheme="minorEastAsia" w:hAnsi="Cambria Math"/>
                    </w:rPr>
                    <m:t>0.04</m:t>
                  </m:r>
                </m:den>
              </m:f>
              <m:r>
                <w:rPr>
                  <w:rFonts w:ascii="Cambria Math" w:eastAsiaTheme="minorEastAsia" w:hAnsi="Cambria Math"/>
                </w:rPr>
                <m:t>&lt;Z&lt;</m:t>
              </m:r>
              <m:f>
                <m:fPr>
                  <m:ctrlPr>
                    <w:rPr>
                      <w:rFonts w:ascii="Cambria Math" w:eastAsiaTheme="minorEastAsia" w:hAnsi="Cambria Math"/>
                      <w:i/>
                    </w:rPr>
                  </m:ctrlPr>
                </m:fPr>
                <m:num>
                  <m:r>
                    <w:rPr>
                      <w:rFonts w:ascii="Cambria Math" w:eastAsiaTheme="minorEastAsia" w:hAnsi="Cambria Math"/>
                    </w:rPr>
                    <m:t>0.1-0</m:t>
                  </m:r>
                </m:num>
                <m:den>
                  <m:r>
                    <w:rPr>
                      <w:rFonts w:ascii="Cambria Math" w:eastAsiaTheme="minorEastAsia" w:hAnsi="Cambria Math"/>
                    </w:rPr>
                    <m:t>0.04</m:t>
                  </m:r>
                </m:den>
              </m:f>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-2.5&lt;Z&lt;2.5</m:t>
              </m:r>
            </m:e>
          </m:d>
          <m:r>
            <w:rPr>
              <w:rFonts w:ascii="Cambria Math" w:eastAsiaTheme="minorEastAsia" w:hAnsi="Cambria Math"/>
            </w:rPr>
            <m:t>=2P</m:t>
          </m:r>
          <m:d>
            <m:dPr>
              <m:ctrlPr>
                <w:rPr>
                  <w:rFonts w:ascii="Cambria Math" w:eastAsiaTheme="minorEastAsia" w:hAnsi="Cambria Math"/>
                  <w:i/>
                </w:rPr>
              </m:ctrlPr>
            </m:dPr>
            <m:e>
              <m:r>
                <w:rPr>
                  <w:rFonts w:ascii="Cambria Math" w:eastAsiaTheme="minorEastAsia" w:hAnsi="Cambria Math"/>
                </w:rPr>
                <m:t>Z&lt;2.5</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0.4938</m:t>
              </m:r>
            </m:e>
          </m:d>
          <m:r>
            <w:rPr>
              <w:rFonts w:ascii="Cambria Math" w:eastAsiaTheme="minorEastAsia" w:hAnsi="Cambria Math"/>
            </w:rPr>
            <m:t>=0.9876</m:t>
          </m:r>
        </m:oMath>
      </m:oMathPara>
    </w:p>
    <w:p w:rsidR="009B6C09" w:rsidRPr="003F0E43" w:rsidRDefault="009B6C09" w:rsidP="003F0E43">
      <w:pPr>
        <w:pStyle w:val="NoSpacing"/>
        <w:ind w:left="360"/>
        <w:jc w:val="both"/>
        <w:rPr>
          <w:rFonts w:eastAsiaTheme="minorEastAsia"/>
        </w:rPr>
      </w:pPr>
    </w:p>
    <w:p w:rsidR="003F0E43" w:rsidRPr="00E91184" w:rsidRDefault="003F0E43" w:rsidP="006760F3">
      <w:pPr>
        <w:pStyle w:val="NoSpacing"/>
        <w:ind w:left="360"/>
        <w:jc w:val="both"/>
      </w:pPr>
    </w:p>
    <w:p w:rsidR="00C30209" w:rsidRDefault="00C30209" w:rsidP="00C30209">
      <w:pPr>
        <w:pStyle w:val="NoSpacing"/>
        <w:jc w:val="both"/>
      </w:pPr>
      <w:r>
        <w:t>Daftar Pustaka</w:t>
      </w:r>
    </w:p>
    <w:p w:rsidR="00C30209" w:rsidRDefault="00C30209" w:rsidP="00C30209">
      <w:pPr>
        <w:pStyle w:val="NoSpacing"/>
      </w:pPr>
    </w:p>
    <w:p w:rsidR="00C30209" w:rsidRPr="006F4D85" w:rsidRDefault="00C30209" w:rsidP="00C30209">
      <w:pPr>
        <w:pStyle w:val="NoSpacing"/>
        <w:ind w:left="630" w:hanging="630"/>
      </w:pPr>
      <w:r>
        <w:t xml:space="preserve">Mendenhall, W., Beaver, R., Beaver, B. 2006. </w:t>
      </w:r>
      <w:r>
        <w:rPr>
          <w:i/>
        </w:rPr>
        <w:t>Introduction to Probability and Statistics</w:t>
      </w:r>
      <w:r>
        <w:t>. USA: Thomson Brooks/Cole</w:t>
      </w:r>
    </w:p>
    <w:p w:rsidR="00C30209" w:rsidRDefault="00C30209" w:rsidP="00C30209">
      <w:pPr>
        <w:pStyle w:val="NoSpacing"/>
      </w:pPr>
      <w:r>
        <w:t xml:space="preserve">Sudjana. 2005. </w:t>
      </w:r>
      <w:r>
        <w:rPr>
          <w:i/>
        </w:rPr>
        <w:t>Metode Statistika</w:t>
      </w:r>
      <w:r>
        <w:t>. Bandung: Tarsito</w:t>
      </w:r>
    </w:p>
    <w:p w:rsidR="00C30209" w:rsidRPr="006F4D85" w:rsidRDefault="00C30209" w:rsidP="00C30209">
      <w:pPr>
        <w:pStyle w:val="NoSpacing"/>
      </w:pPr>
      <w:r>
        <w:t xml:space="preserve">Walpole, R., Myers, R. 1995. </w:t>
      </w:r>
      <w:r w:rsidRPr="0026417C">
        <w:rPr>
          <w:i/>
        </w:rPr>
        <w:t>Ilmu Peluang dan Statistika untuk Insinyur dan Ilmuwan</w:t>
      </w:r>
      <w:r>
        <w:t>. Bandung: ITB</w:t>
      </w:r>
    </w:p>
    <w:p w:rsidR="00C30209" w:rsidRDefault="00C30209" w:rsidP="00C30209">
      <w:pPr>
        <w:pStyle w:val="NoSpacing"/>
        <w:jc w:val="both"/>
      </w:pPr>
    </w:p>
    <w:p w:rsidR="00C30209" w:rsidRPr="00A63359" w:rsidRDefault="00C30209" w:rsidP="00C30209">
      <w:pPr>
        <w:pStyle w:val="NoSpacing"/>
        <w:jc w:val="both"/>
        <w:rPr>
          <w:rFonts w:eastAsiaTheme="minorEastAsia"/>
        </w:rPr>
      </w:pPr>
    </w:p>
    <w:p w:rsidR="00C30209" w:rsidRDefault="00C30209" w:rsidP="00C30209">
      <w:pPr>
        <w:pStyle w:val="NoSpacing"/>
      </w:pPr>
    </w:p>
    <w:p w:rsidR="00C30209" w:rsidRPr="006F4D85" w:rsidRDefault="00C30209" w:rsidP="00C30209">
      <w:pPr>
        <w:pStyle w:val="NoSpacing"/>
      </w:pPr>
    </w:p>
    <w:p w:rsidR="00C30209" w:rsidRPr="00C30209" w:rsidRDefault="00C30209" w:rsidP="00C30209">
      <w:pPr>
        <w:pStyle w:val="NoSpacing"/>
        <w:jc w:val="both"/>
      </w:pPr>
    </w:p>
    <w:sectPr w:rsidR="00C30209" w:rsidRPr="00C30209" w:rsidSect="006B736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9A0" w:rsidRDefault="006479A0" w:rsidP="00410DD6">
      <w:pPr>
        <w:spacing w:after="0" w:line="240" w:lineRule="auto"/>
      </w:pPr>
      <w:r>
        <w:separator/>
      </w:r>
    </w:p>
  </w:endnote>
  <w:endnote w:type="continuationSeparator" w:id="1">
    <w:p w:rsidR="006479A0" w:rsidRDefault="006479A0" w:rsidP="0041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D6" w:rsidRDefault="00410DD6" w:rsidP="00410DD6">
    <w:pPr>
      <w:pStyle w:val="Footer"/>
      <w:jc w:val="right"/>
    </w:pPr>
    <w:r>
      <w:t>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9A0" w:rsidRDefault="006479A0" w:rsidP="00410DD6">
      <w:pPr>
        <w:spacing w:after="0" w:line="240" w:lineRule="auto"/>
      </w:pPr>
      <w:r>
        <w:separator/>
      </w:r>
    </w:p>
  </w:footnote>
  <w:footnote w:type="continuationSeparator" w:id="1">
    <w:p w:rsidR="006479A0" w:rsidRDefault="006479A0" w:rsidP="00410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23B6"/>
    <w:multiLevelType w:val="hybridMultilevel"/>
    <w:tmpl w:val="0F44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37D75"/>
    <w:multiLevelType w:val="hybridMultilevel"/>
    <w:tmpl w:val="CA42C7A8"/>
    <w:lvl w:ilvl="0" w:tplc="6EEE18B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2247B"/>
    <w:multiLevelType w:val="hybridMultilevel"/>
    <w:tmpl w:val="A2703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7335E6"/>
    <w:rsid w:val="000C2045"/>
    <w:rsid w:val="000C6564"/>
    <w:rsid w:val="00166FC5"/>
    <w:rsid w:val="003349AC"/>
    <w:rsid w:val="00372239"/>
    <w:rsid w:val="003F0E43"/>
    <w:rsid w:val="00410DD6"/>
    <w:rsid w:val="00544BB1"/>
    <w:rsid w:val="006479A0"/>
    <w:rsid w:val="006760F3"/>
    <w:rsid w:val="006B736E"/>
    <w:rsid w:val="006E523B"/>
    <w:rsid w:val="007335E6"/>
    <w:rsid w:val="007961B4"/>
    <w:rsid w:val="007E1EB5"/>
    <w:rsid w:val="0083573E"/>
    <w:rsid w:val="009B6C09"/>
    <w:rsid w:val="00A914E9"/>
    <w:rsid w:val="00B81C8A"/>
    <w:rsid w:val="00C30209"/>
    <w:rsid w:val="00CB398B"/>
    <w:rsid w:val="00D27E89"/>
    <w:rsid w:val="00DF3AF1"/>
    <w:rsid w:val="00E91184"/>
    <w:rsid w:val="00FE1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5E6"/>
    <w:pPr>
      <w:spacing w:after="0" w:line="240" w:lineRule="auto"/>
    </w:pPr>
  </w:style>
  <w:style w:type="character" w:styleId="PlaceholderText">
    <w:name w:val="Placeholder Text"/>
    <w:basedOn w:val="DefaultParagraphFont"/>
    <w:uiPriority w:val="99"/>
    <w:semiHidden/>
    <w:rsid w:val="007335E6"/>
    <w:rPr>
      <w:color w:val="808080"/>
    </w:rPr>
  </w:style>
  <w:style w:type="paragraph" w:styleId="BalloonText">
    <w:name w:val="Balloon Text"/>
    <w:basedOn w:val="Normal"/>
    <w:link w:val="BalloonTextChar"/>
    <w:uiPriority w:val="99"/>
    <w:semiHidden/>
    <w:unhideWhenUsed/>
    <w:rsid w:val="0073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E6"/>
    <w:rPr>
      <w:rFonts w:ascii="Tahoma" w:hAnsi="Tahoma" w:cs="Tahoma"/>
      <w:sz w:val="16"/>
      <w:szCs w:val="16"/>
    </w:rPr>
  </w:style>
  <w:style w:type="paragraph" w:styleId="Header">
    <w:name w:val="header"/>
    <w:basedOn w:val="Normal"/>
    <w:link w:val="HeaderChar"/>
    <w:uiPriority w:val="99"/>
    <w:semiHidden/>
    <w:unhideWhenUsed/>
    <w:rsid w:val="00410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DD6"/>
  </w:style>
  <w:style w:type="paragraph" w:styleId="Footer">
    <w:name w:val="footer"/>
    <w:basedOn w:val="Normal"/>
    <w:link w:val="FooterChar"/>
    <w:uiPriority w:val="99"/>
    <w:semiHidden/>
    <w:unhideWhenUsed/>
    <w:rsid w:val="00410D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D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F14F-8897-43DD-81E7-99AF387E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Kania</cp:lastModifiedBy>
  <cp:revision>4</cp:revision>
  <dcterms:created xsi:type="dcterms:W3CDTF">2010-05-11T17:20:00Z</dcterms:created>
  <dcterms:modified xsi:type="dcterms:W3CDTF">2010-06-12T05:00:00Z</dcterms:modified>
</cp:coreProperties>
</file>