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0" w:rsidRPr="00C54E37" w:rsidRDefault="005F3272" w:rsidP="005F3272">
      <w:pPr>
        <w:jc w:val="center"/>
        <w:rPr>
          <w:b/>
          <w:sz w:val="24"/>
          <w:szCs w:val="24"/>
        </w:rPr>
      </w:pPr>
      <w:proofErr w:type="spellStart"/>
      <w:r w:rsidRPr="00C54E37">
        <w:rPr>
          <w:b/>
          <w:sz w:val="24"/>
          <w:szCs w:val="24"/>
        </w:rPr>
        <w:t>Kelompok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="00C54E37">
        <w:rPr>
          <w:b/>
          <w:sz w:val="24"/>
          <w:szCs w:val="24"/>
        </w:rPr>
        <w:t>K</w:t>
      </w:r>
      <w:r w:rsidRPr="00C54E37">
        <w:rPr>
          <w:b/>
          <w:sz w:val="24"/>
          <w:szCs w:val="24"/>
        </w:rPr>
        <w:t>ajian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Filsafat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Ilmu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Komunikasi</w:t>
      </w:r>
      <w:proofErr w:type="spellEnd"/>
    </w:p>
    <w:tbl>
      <w:tblPr>
        <w:tblW w:w="6284" w:type="pct"/>
        <w:jc w:val="center"/>
        <w:tblInd w:w="433" w:type="dxa"/>
        <w:tblLook w:val="04A0" w:firstRow="1" w:lastRow="0" w:firstColumn="1" w:lastColumn="0" w:noHBand="0" w:noVBand="1"/>
      </w:tblPr>
      <w:tblGrid>
        <w:gridCol w:w="568"/>
        <w:gridCol w:w="1742"/>
        <w:gridCol w:w="3827"/>
        <w:gridCol w:w="4111"/>
      </w:tblGrid>
      <w:tr w:rsidR="0067608E" w:rsidRPr="005F3272" w:rsidTr="00182564">
        <w:trPr>
          <w:trHeight w:val="3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5F32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7608E">
              <w:rPr>
                <w:rFonts w:ascii="Calibri" w:eastAsia="Calibri" w:hAnsi="Calibri" w:cs="Times New Roman"/>
                <w:b/>
                <w:lang w:val="en-GB"/>
              </w:rPr>
              <w:t>No.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5F32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Topik</w:t>
            </w:r>
            <w:proofErr w:type="spellEnd"/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4438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Fokus</w:t>
            </w:r>
            <w:proofErr w:type="spellEnd"/>
            <w:r w:rsidRPr="0067608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Masalah</w:t>
            </w:r>
            <w:proofErr w:type="spellEnd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67608E">
            <w:pPr>
              <w:spacing w:after="0" w:line="240" w:lineRule="auto"/>
              <w:ind w:left="46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Anggota</w:t>
            </w:r>
            <w:proofErr w:type="spellEnd"/>
            <w:r w:rsidRPr="0067608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kelompok</w:t>
            </w:r>
            <w:proofErr w:type="spellEnd"/>
          </w:p>
        </w:tc>
      </w:tr>
      <w:tr w:rsidR="0067608E" w:rsidRPr="005F3272" w:rsidTr="00182564">
        <w:trPr>
          <w:trHeight w:val="56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Privasi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dalam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Etika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Filsafat</w:t>
            </w:r>
            <w:proofErr w:type="spellEnd"/>
          </w:p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Komunikasi</w:t>
            </w:r>
            <w:proofErr w:type="spellEnd"/>
          </w:p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Pengertian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</w:p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Nilai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ab/>
            </w:r>
          </w:p>
          <w:p w:rsidR="002B4272" w:rsidRPr="003562AB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sebagai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Nilai</w:t>
            </w:r>
            <w:proofErr w:type="spellEnd"/>
            <w:r w:rsidRPr="003562AB">
              <w:rPr>
                <w:sz w:val="20"/>
                <w:szCs w:val="20"/>
              </w:rPr>
              <w:t xml:space="preserve"> Moral</w:t>
            </w:r>
          </w:p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Problematika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Media</w:t>
            </w:r>
          </w:p>
          <w:p w:rsidR="002B4272" w:rsidRPr="00843F50" w:rsidRDefault="002B4272" w:rsidP="00C54E37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Kasus-kasus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Ervinna</w:t>
            </w:r>
            <w:proofErr w:type="spellEnd"/>
          </w:p>
          <w:p w:rsidR="0012063B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Abeyola</w:t>
            </w:r>
            <w:proofErr w:type="spellEnd"/>
            <w:r w:rsidR="00182564">
              <w:rPr>
                <w:sz w:val="20"/>
                <w:szCs w:val="20"/>
              </w:rPr>
              <w:t xml:space="preserve"> P</w:t>
            </w:r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="00182564">
              <w:rPr>
                <w:sz w:val="20"/>
                <w:szCs w:val="20"/>
              </w:rPr>
              <w:t>Nurjihan</w:t>
            </w:r>
            <w:proofErr w:type="spellEnd"/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Nuha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3A7324" w:rsidRDefault="003A7324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6 : 9 </w:t>
            </w:r>
            <w:proofErr w:type="spellStart"/>
            <w:r>
              <w:rPr>
                <w:sz w:val="20"/>
                <w:szCs w:val="20"/>
              </w:rPr>
              <w:t>Januari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  <w:bookmarkStart w:id="0" w:name="_GoBack"/>
            <w:bookmarkEnd w:id="0"/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182564">
        <w:trPr>
          <w:trHeight w:val="56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4F432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4F4322">
              <w:rPr>
                <w:rFonts w:ascii="Calibri" w:eastAsia="Calibri" w:hAnsi="Calibri" w:cs="Times New Roman"/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Umum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="005A4FCE">
              <w:rPr>
                <w:sz w:val="20"/>
                <w:szCs w:val="20"/>
              </w:rPr>
              <w:t xml:space="preserve"> </w:t>
            </w:r>
            <w:proofErr w:type="spellStart"/>
            <w:r w:rsidR="005A4FCE">
              <w:rPr>
                <w:sz w:val="20"/>
                <w:szCs w:val="20"/>
              </w:rPr>
              <w:t>sebagai</w:t>
            </w:r>
            <w:proofErr w:type="spellEnd"/>
            <w:r w:rsidR="005A4FCE">
              <w:rPr>
                <w:sz w:val="20"/>
                <w:szCs w:val="20"/>
              </w:rPr>
              <w:t xml:space="preserve"> </w:t>
            </w:r>
            <w:proofErr w:type="spellStart"/>
            <w:r w:rsidR="005A4FCE">
              <w:rPr>
                <w:sz w:val="20"/>
                <w:szCs w:val="20"/>
              </w:rPr>
              <w:t>Nilai</w:t>
            </w:r>
            <w:proofErr w:type="spellEnd"/>
          </w:p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sz w:val="20"/>
                <w:szCs w:val="20"/>
              </w:rPr>
              <w:t xml:space="preserve"> </w:t>
            </w:r>
            <w:r w:rsidR="005A4FCE" w:rsidRPr="003562AB">
              <w:rPr>
                <w:sz w:val="20"/>
                <w:szCs w:val="20"/>
              </w:rPr>
              <w:t xml:space="preserve">s </w:t>
            </w:r>
            <w:proofErr w:type="spellStart"/>
            <w:r w:rsidR="005A4FCE" w:rsidRPr="003562AB">
              <w:rPr>
                <w:sz w:val="20"/>
                <w:szCs w:val="20"/>
              </w:rPr>
              <w:t>dalam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</w:t>
            </w:r>
            <w:proofErr w:type="spellStart"/>
            <w:r w:rsidR="005A4FCE" w:rsidRPr="003562AB">
              <w:rPr>
                <w:sz w:val="20"/>
                <w:szCs w:val="20"/>
              </w:rPr>
              <w:t>Kasus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Watergate</w:t>
            </w:r>
          </w:p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sz w:val="20"/>
                <w:szCs w:val="20"/>
              </w:rPr>
              <w:t xml:space="preserve"> </w:t>
            </w:r>
            <w:r w:rsidR="005A4FCE" w:rsidRPr="003562AB">
              <w:rPr>
                <w:sz w:val="20"/>
                <w:szCs w:val="20"/>
              </w:rPr>
              <w:t xml:space="preserve">s versus </w:t>
            </w:r>
            <w:proofErr w:type="spellStart"/>
            <w:r w:rsidR="005A4FCE" w:rsidRPr="003562AB">
              <w:rPr>
                <w:sz w:val="20"/>
                <w:szCs w:val="20"/>
              </w:rPr>
              <w:t>Kepentingan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</w:t>
            </w:r>
            <w:proofErr w:type="spellStart"/>
            <w:r w:rsidR="005A4FCE" w:rsidRPr="003562AB">
              <w:rPr>
                <w:sz w:val="20"/>
                <w:szCs w:val="20"/>
              </w:rPr>
              <w:t>Umum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82564">
              <w:rPr>
                <w:sz w:val="20"/>
                <w:szCs w:val="20"/>
              </w:rPr>
              <w:t xml:space="preserve">Imelda </w:t>
            </w:r>
            <w:proofErr w:type="spellStart"/>
            <w:r w:rsidR="00182564">
              <w:rPr>
                <w:sz w:val="20"/>
                <w:szCs w:val="20"/>
              </w:rPr>
              <w:t>Aprilia</w:t>
            </w:r>
            <w:proofErr w:type="spellEnd"/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Doni</w:t>
            </w:r>
            <w:proofErr w:type="spellEnd"/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Mardiana</w:t>
            </w:r>
            <w:proofErr w:type="spellEnd"/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Mitha</w:t>
            </w:r>
            <w:proofErr w:type="spellEnd"/>
            <w:r w:rsidR="0012063B">
              <w:rPr>
                <w:sz w:val="20"/>
                <w:szCs w:val="20"/>
              </w:rPr>
              <w:t xml:space="preserve"> </w:t>
            </w:r>
          </w:p>
          <w:p w:rsidR="0012063B" w:rsidRDefault="003A732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Aditya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Kusumah</w:t>
            </w:r>
            <w:proofErr w:type="spellEnd"/>
            <w:r>
              <w:rPr>
                <w:sz w:val="20"/>
                <w:szCs w:val="20"/>
              </w:rPr>
              <w:t xml:space="preserve"> Putra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3A7324" w:rsidRDefault="003A732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  <w:p w:rsidR="003A7324" w:rsidRDefault="003A732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5 : 2 </w:t>
            </w:r>
            <w:proofErr w:type="spellStart"/>
            <w:r>
              <w:rPr>
                <w:sz w:val="20"/>
                <w:szCs w:val="20"/>
              </w:rPr>
              <w:t>Januari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  <w:p w:rsidR="00E41F23" w:rsidRPr="003562AB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182564">
        <w:trPr>
          <w:trHeight w:val="56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Tekanan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Ekonomi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,</w:t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Tanggung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Jawab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Sosial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8B2BAB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Tekanan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Ekonomi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Sosial</w:t>
            </w:r>
            <w:proofErr w:type="spellEnd"/>
          </w:p>
          <w:p w:rsidR="005A4FCE" w:rsidRPr="008B2BAB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Neoliberalisme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sebagai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Kekuatan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Ekonomi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Baru</w:t>
            </w:r>
            <w:proofErr w:type="spellEnd"/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Tanggung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Jawab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Sosial</w:t>
            </w:r>
            <w:proofErr w:type="spellEnd"/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Isu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Ekonomi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Media Massa</w:t>
            </w:r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Isu</w:t>
            </w:r>
            <w:proofErr w:type="spellEnd"/>
            <w:r w:rsidRPr="003562AB">
              <w:rPr>
                <w:sz w:val="20"/>
                <w:szCs w:val="20"/>
              </w:rPr>
              <w:t xml:space="preserve"> Moral versus </w:t>
            </w:r>
            <w:proofErr w:type="spellStart"/>
            <w:r w:rsidRPr="003562AB">
              <w:rPr>
                <w:sz w:val="20"/>
                <w:szCs w:val="20"/>
              </w:rPr>
              <w:t>Kepentingan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Ekonomi</w:t>
            </w:r>
            <w:proofErr w:type="spellEnd"/>
            <w:r w:rsidRPr="003562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Pengaruh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Iklan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Praktik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Komunikasi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Dandy </w:t>
            </w:r>
            <w:proofErr w:type="spellStart"/>
            <w:r>
              <w:rPr>
                <w:sz w:val="20"/>
                <w:szCs w:val="20"/>
              </w:rPr>
              <w:t>Aldino</w:t>
            </w:r>
            <w:proofErr w:type="spellEnd"/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Rilla</w:t>
            </w:r>
            <w:proofErr w:type="spellEnd"/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Bunga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182564">
              <w:rPr>
                <w:sz w:val="20"/>
                <w:szCs w:val="20"/>
              </w:rPr>
              <w:t xml:space="preserve">Jessica </w:t>
            </w:r>
            <w:proofErr w:type="spellStart"/>
            <w:r w:rsidR="00182564">
              <w:rPr>
                <w:sz w:val="20"/>
                <w:szCs w:val="20"/>
              </w:rPr>
              <w:t>Andriany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Muhamad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Fahad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  <w:p w:rsidR="003A7324" w:rsidRPr="003562AB" w:rsidRDefault="003A7324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k3  : 19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</w:p>
        </w:tc>
      </w:tr>
      <w:tr w:rsidR="0067608E" w:rsidRPr="005F3272" w:rsidTr="00182564">
        <w:trPr>
          <w:trHeight w:val="56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Kebebasan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Tanggung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Jawab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Muatan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Pesan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8B2BAB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Kontradiksi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Kebebasan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Muatan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Pesan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Kebebasan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Pesan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Isu</w:t>
            </w:r>
            <w:proofErr w:type="spellEnd"/>
            <w:r w:rsidRPr="008B2BAB">
              <w:rPr>
                <w:sz w:val="20"/>
                <w:szCs w:val="20"/>
              </w:rPr>
              <w:t xml:space="preserve"> Moral</w:t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Mencari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Batasan</w:t>
            </w:r>
            <w:proofErr w:type="spellEnd"/>
            <w:r w:rsidRPr="008B2BAB">
              <w:rPr>
                <w:sz w:val="20"/>
                <w:szCs w:val="20"/>
              </w:rPr>
              <w:t xml:space="preserve"> Moral</w:t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Sosial</w:t>
            </w:r>
            <w:proofErr w:type="spellEnd"/>
            <w:r w:rsidRPr="008B2BAB">
              <w:rPr>
                <w:sz w:val="20"/>
                <w:szCs w:val="20"/>
              </w:rPr>
              <w:t xml:space="preserve"> Media</w:t>
            </w:r>
          </w:p>
          <w:p w:rsidR="005A4FCE" w:rsidRPr="00843F50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182564">
              <w:rPr>
                <w:sz w:val="20"/>
                <w:szCs w:val="20"/>
              </w:rPr>
              <w:t>Asri</w:t>
            </w:r>
            <w:proofErr w:type="spellEnd"/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Adiyati</w:t>
            </w:r>
            <w:proofErr w:type="spellEnd"/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Nikomang</w:t>
            </w:r>
            <w:proofErr w:type="spellEnd"/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="00182564">
              <w:rPr>
                <w:sz w:val="20"/>
                <w:szCs w:val="20"/>
              </w:rPr>
              <w:t>Imas</w:t>
            </w:r>
            <w:proofErr w:type="spellEnd"/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Widianingsih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  </w:t>
            </w:r>
            <w:proofErr w:type="spellStart"/>
            <w:r>
              <w:rPr>
                <w:sz w:val="20"/>
                <w:szCs w:val="20"/>
              </w:rPr>
              <w:t>Moch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Septiansyah</w:t>
            </w:r>
            <w:proofErr w:type="spellEnd"/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  <w:p w:rsidR="003A7324" w:rsidRPr="003562AB" w:rsidRDefault="003A7324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2 : 12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</w:p>
        </w:tc>
      </w:tr>
      <w:tr w:rsidR="0067608E" w:rsidRPr="005F3272" w:rsidTr="00182564">
        <w:trPr>
          <w:trHeight w:val="56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Stereotip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dalam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Etika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Filsafat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Komunikasi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Mengapa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Muncul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>?</w:t>
            </w:r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Peran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dalam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Komunikasi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Ras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Minoritas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Wanita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Pr="008B2BAB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Orang </w:t>
            </w:r>
            <w:proofErr w:type="spellStart"/>
            <w:r w:rsidRPr="008B2BAB">
              <w:rPr>
                <w:sz w:val="20"/>
                <w:szCs w:val="20"/>
              </w:rPr>
              <w:t>dengan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Orientasi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Seksual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Menyimpang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Agama</w:t>
            </w:r>
          </w:p>
          <w:p w:rsidR="005A4FCE" w:rsidRPr="00C54E37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Melawan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Rizaldy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Devy</w:t>
            </w:r>
            <w:proofErr w:type="spellEnd"/>
            <w:r w:rsidR="00182564">
              <w:rPr>
                <w:sz w:val="20"/>
                <w:szCs w:val="20"/>
              </w:rPr>
              <w:t xml:space="preserve"> </w:t>
            </w:r>
            <w:proofErr w:type="spellStart"/>
            <w:r w:rsidR="00182564">
              <w:rPr>
                <w:sz w:val="20"/>
                <w:szCs w:val="20"/>
              </w:rPr>
              <w:t>riananingrum</w:t>
            </w:r>
            <w:proofErr w:type="spellEnd"/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Belinda </w:t>
            </w:r>
            <w:proofErr w:type="spellStart"/>
            <w:r>
              <w:rPr>
                <w:sz w:val="20"/>
                <w:szCs w:val="20"/>
              </w:rPr>
              <w:t>Karlin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Ningtyas</w:t>
            </w:r>
            <w:proofErr w:type="spellEnd"/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M. Rafi </w:t>
            </w:r>
            <w:proofErr w:type="spellStart"/>
            <w:r>
              <w:rPr>
                <w:sz w:val="20"/>
                <w:szCs w:val="20"/>
              </w:rPr>
              <w:t>Raihan</w:t>
            </w:r>
            <w:proofErr w:type="spellEnd"/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Default="003A7324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7324" w:rsidRPr="003562AB" w:rsidRDefault="003A7324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1 : 5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</w:p>
        </w:tc>
      </w:tr>
      <w:tr w:rsidR="0067608E" w:rsidRPr="005F3272" w:rsidTr="00182564">
        <w:trPr>
          <w:trHeight w:val="56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6.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Konflik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Budaya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populer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Jenis-jenis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Sumber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r w:rsidRPr="008B2BAB">
              <w:rPr>
                <w:sz w:val="20"/>
                <w:szCs w:val="20"/>
              </w:rPr>
              <w:t xml:space="preserve">Media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Pr="00C54E37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Pendekatan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terhadap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Yuni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Efrisely</w:t>
            </w:r>
            <w:proofErr w:type="spellEnd"/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Silva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Kiki </w:t>
            </w:r>
            <w:proofErr w:type="spellStart"/>
            <w:proofErr w:type="gramStart"/>
            <w:r>
              <w:rPr>
                <w:sz w:val="20"/>
                <w:szCs w:val="20"/>
              </w:rPr>
              <w:t>Megasari</w:t>
            </w:r>
            <w:proofErr w:type="spellEnd"/>
            <w:proofErr w:type="gramEnd"/>
            <w:r w:rsidR="0012063B">
              <w:rPr>
                <w:sz w:val="20"/>
                <w:szCs w:val="20"/>
              </w:rPr>
              <w:t xml:space="preserve">. </w:t>
            </w:r>
          </w:p>
          <w:p w:rsidR="0012063B" w:rsidRDefault="00182564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Rusdiyana</w:t>
            </w:r>
            <w:proofErr w:type="spellEnd"/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12063B" w:rsidRDefault="0012063B" w:rsidP="0012063B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  <w:p w:rsidR="003A7324" w:rsidRPr="003562AB" w:rsidRDefault="003A7324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Preeentasi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4 ; 26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F3272" w:rsidRDefault="005F3272" w:rsidP="005F3272">
      <w:pPr>
        <w:jc w:val="center"/>
        <w:rPr>
          <w:vertAlign w:val="superscript"/>
        </w:rPr>
      </w:pPr>
    </w:p>
    <w:p w:rsidR="0044386B" w:rsidRDefault="0044386B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44386B" w:rsidRPr="0044386B" w:rsidRDefault="0067608E" w:rsidP="0063479F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gramStart"/>
      <w:r>
        <w:rPr>
          <w:rFonts w:ascii="Calibri" w:eastAsia="Calibri" w:hAnsi="Calibri" w:cs="Times New Roman"/>
          <w:b/>
          <w:sz w:val="40"/>
          <w:szCs w:val="40"/>
        </w:rPr>
        <w:t>F</w:t>
      </w:r>
      <w:r w:rsidR="0044386B" w:rsidRPr="0044386B">
        <w:rPr>
          <w:rFonts w:ascii="Calibri" w:eastAsia="Calibri" w:hAnsi="Calibri" w:cs="Times New Roman"/>
          <w:b/>
          <w:sz w:val="40"/>
          <w:szCs w:val="40"/>
        </w:rPr>
        <w:t xml:space="preserve">ormat  </w:t>
      </w:r>
      <w:proofErr w:type="spellStart"/>
      <w:r w:rsidR="0044386B" w:rsidRPr="0063479F">
        <w:rPr>
          <w:rFonts w:ascii="Calibri" w:eastAsia="Calibri" w:hAnsi="Calibri" w:cs="Times New Roman"/>
          <w:b/>
          <w:sz w:val="40"/>
          <w:szCs w:val="40"/>
        </w:rPr>
        <w:t>M</w:t>
      </w:r>
      <w:r w:rsidR="0044386B" w:rsidRPr="0044386B">
        <w:rPr>
          <w:rFonts w:ascii="Calibri" w:eastAsia="Calibri" w:hAnsi="Calibri" w:cs="Times New Roman"/>
          <w:b/>
          <w:sz w:val="40"/>
          <w:szCs w:val="40"/>
        </w:rPr>
        <w:t>akalah</w:t>
      </w:r>
      <w:proofErr w:type="spellEnd"/>
      <w:proofErr w:type="gramEnd"/>
    </w:p>
    <w:p w:rsidR="0063479F" w:rsidRDefault="0044386B" w:rsidP="0063479F">
      <w:pPr>
        <w:spacing w:after="0" w:line="360" w:lineRule="auto"/>
        <w:jc w:val="both"/>
        <w:rPr>
          <w:vertAlign w:val="superscript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AD0D" wp14:editId="55657F6C">
                <wp:simplePos x="0" y="0"/>
                <wp:positionH relativeFrom="column">
                  <wp:posOffset>709186</wp:posOffset>
                </wp:positionH>
                <wp:positionV relativeFrom="paragraph">
                  <wp:posOffset>91965</wp:posOffset>
                </wp:positionV>
                <wp:extent cx="4204138" cy="2354317"/>
                <wp:effectExtent l="0" t="0" r="0" b="0"/>
                <wp:wrapNone/>
                <wp:docPr id="11267" name="Rectangle 11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04138" cy="23543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Latar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belakang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Fokus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masalah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yang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akan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dibahas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Kajian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Pustaka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Rujukan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teori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hasil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penelitian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Studi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Kasus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/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contoh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kasus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Pembahasan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Kesimpulan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Daftar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pustaka</w:t>
                            </w:r>
                            <w:proofErr w:type="spellEnd"/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67" o:spid="_x0000_s1026" style="position:absolute;left:0;text-align:left;margin-left:55.85pt;margin-top:7.25pt;width:331.05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" filled="f" stroked="f">
                <v:path arrowok="t"/>
                <o:lock v:ext="edit" grouping="t"/>
                <v:textbox>
                  <w:txbxContent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Latar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belakang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Fokus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masalah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yang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akan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dibahas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Kajian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Pustaka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Rujukan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teori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hasil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penelitian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Studi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Kasus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/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contoh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kasus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Pembahasan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Kesimpulan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Daftar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pustaka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Default="0063479F" w:rsidP="0063479F"/>
    <w:p w:rsidR="0044386B" w:rsidRPr="002B4272" w:rsidRDefault="0063479F" w:rsidP="0063479F">
      <w:p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Ketentuan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proofErr w:type="gram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:</w:t>
      </w:r>
      <w:proofErr w:type="gramEnd"/>
    </w:p>
    <w:p w:rsidR="0063479F" w:rsidRPr="002B4272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anggota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mahasiswa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perkelas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dibagi</w:t>
      </w:r>
      <w:proofErr w:type="spellEnd"/>
      <w:r w:rsidRPr="002B4272">
        <w:rPr>
          <w:b/>
          <w:sz w:val="24"/>
          <w:szCs w:val="24"/>
        </w:rPr>
        <w:t xml:space="preserve"> 6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, </w:t>
      </w:r>
      <w:proofErr w:type="spellStart"/>
      <w:r w:rsidRPr="002B4272">
        <w:rPr>
          <w:b/>
          <w:sz w:val="24"/>
          <w:szCs w:val="24"/>
        </w:rPr>
        <w:t>contoh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jika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mahasiswa</w:t>
      </w:r>
      <w:proofErr w:type="spellEnd"/>
      <w:r w:rsidRPr="002B4272">
        <w:rPr>
          <w:b/>
          <w:sz w:val="24"/>
          <w:szCs w:val="24"/>
        </w:rPr>
        <w:t xml:space="preserve"> di </w:t>
      </w:r>
      <w:proofErr w:type="spellStart"/>
      <w:r w:rsidRPr="002B4272">
        <w:rPr>
          <w:b/>
          <w:sz w:val="24"/>
          <w:szCs w:val="24"/>
        </w:rPr>
        <w:t>kelas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kelas</w:t>
      </w:r>
      <w:proofErr w:type="spellEnd"/>
      <w:r w:rsidRPr="002B4272">
        <w:rPr>
          <w:b/>
          <w:sz w:val="24"/>
          <w:szCs w:val="24"/>
        </w:rPr>
        <w:t xml:space="preserve"> 36 </w:t>
      </w:r>
      <w:proofErr w:type="spellStart"/>
      <w:r w:rsidRPr="002B4272">
        <w:rPr>
          <w:b/>
          <w:sz w:val="24"/>
          <w:szCs w:val="24"/>
        </w:rPr>
        <w:t>maka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masing-masing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: </w:t>
      </w:r>
    </w:p>
    <w:p w:rsidR="0063479F" w:rsidRDefault="0063479F" w:rsidP="0063479F">
      <w:pPr>
        <w:ind w:firstLine="720"/>
        <w:jc w:val="both"/>
      </w:pPr>
      <w:r>
        <w:t xml:space="preserve">36/6 = 6,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>/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 orang</w:t>
      </w:r>
    </w:p>
    <w:p w:rsidR="0063479F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A47A80">
        <w:rPr>
          <w:b/>
          <w:sz w:val="24"/>
          <w:szCs w:val="24"/>
        </w:rPr>
        <w:t>Presentasi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kelompok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dimulai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pada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tanggal</w:t>
      </w:r>
      <w:proofErr w:type="spellEnd"/>
      <w:r w:rsidRPr="00A47A80">
        <w:rPr>
          <w:b/>
          <w:sz w:val="24"/>
          <w:szCs w:val="24"/>
        </w:rPr>
        <w:t xml:space="preserve"> 3 </w:t>
      </w:r>
      <w:proofErr w:type="spellStart"/>
      <w:r w:rsidRPr="00A47A80">
        <w:rPr>
          <w:b/>
          <w:sz w:val="24"/>
          <w:szCs w:val="24"/>
        </w:rPr>
        <w:t>Nopember</w:t>
      </w:r>
      <w:proofErr w:type="spellEnd"/>
      <w:r w:rsidRPr="00A47A80">
        <w:rPr>
          <w:b/>
          <w:sz w:val="24"/>
          <w:szCs w:val="24"/>
        </w:rPr>
        <w:t xml:space="preserve"> 2019</w:t>
      </w:r>
      <w:proofErr w:type="gramStart"/>
      <w:r w:rsidRPr="00A47A80">
        <w:rPr>
          <w:b/>
          <w:sz w:val="24"/>
          <w:szCs w:val="24"/>
        </w:rPr>
        <w:t xml:space="preserve">,  </w:t>
      </w:r>
      <w:proofErr w:type="spellStart"/>
      <w:r w:rsidRPr="00A47A80">
        <w:rPr>
          <w:b/>
          <w:sz w:val="24"/>
          <w:szCs w:val="24"/>
        </w:rPr>
        <w:t>dimulai</w:t>
      </w:r>
      <w:proofErr w:type="spellEnd"/>
      <w:proofErr w:type="gram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oleh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kelompok</w:t>
      </w:r>
      <w:proofErr w:type="spellEnd"/>
      <w:r w:rsidRPr="00A47A80">
        <w:rPr>
          <w:b/>
          <w:sz w:val="24"/>
          <w:szCs w:val="24"/>
        </w:rPr>
        <w:t xml:space="preserve"> 1</w:t>
      </w:r>
      <w:r w:rsidR="002B4272" w:rsidRPr="00A47A80">
        <w:rPr>
          <w:b/>
          <w:sz w:val="24"/>
          <w:szCs w:val="24"/>
        </w:rPr>
        <w:t xml:space="preserve"> (</w:t>
      </w:r>
      <w:proofErr w:type="spellStart"/>
      <w:r w:rsidR="002B4272" w:rsidRPr="00A47A80">
        <w:rPr>
          <w:b/>
          <w:sz w:val="24"/>
          <w:szCs w:val="24"/>
        </w:rPr>
        <w:t>hasil</w:t>
      </w:r>
      <w:proofErr w:type="spellEnd"/>
      <w:r w:rsidR="002B4272" w:rsidRPr="00A47A80">
        <w:rPr>
          <w:b/>
          <w:sz w:val="24"/>
          <w:szCs w:val="24"/>
        </w:rPr>
        <w:t xml:space="preserve"> </w:t>
      </w:r>
      <w:proofErr w:type="spellStart"/>
      <w:r w:rsidR="002B4272" w:rsidRPr="00A47A80">
        <w:rPr>
          <w:b/>
          <w:sz w:val="24"/>
          <w:szCs w:val="24"/>
        </w:rPr>
        <w:t>undian</w:t>
      </w:r>
      <w:proofErr w:type="spellEnd"/>
      <w:r w:rsidR="002B4272" w:rsidRPr="00A47A80">
        <w:rPr>
          <w:b/>
          <w:sz w:val="24"/>
          <w:szCs w:val="24"/>
        </w:rPr>
        <w:t>)</w:t>
      </w:r>
      <w:r w:rsidRPr="00A47A80">
        <w:rPr>
          <w:b/>
          <w:sz w:val="24"/>
          <w:szCs w:val="24"/>
        </w:rPr>
        <w:t>.</w:t>
      </w:r>
    </w:p>
    <w:p w:rsidR="00A47A80" w:rsidRPr="00A47A80" w:rsidRDefault="00A47A80" w:rsidP="00A47A80">
      <w:pPr>
        <w:pStyle w:val="ListParagraph"/>
        <w:jc w:val="both"/>
        <w:rPr>
          <w:b/>
          <w:sz w:val="24"/>
          <w:szCs w:val="24"/>
        </w:rPr>
      </w:pPr>
    </w:p>
    <w:p w:rsidR="0063479F" w:rsidRPr="002B4272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2B4272">
        <w:rPr>
          <w:b/>
          <w:sz w:val="24"/>
          <w:szCs w:val="24"/>
        </w:rPr>
        <w:t xml:space="preserve">Lama </w:t>
      </w:r>
      <w:proofErr w:type="spellStart"/>
      <w:r w:rsidRPr="002B4272">
        <w:rPr>
          <w:b/>
          <w:sz w:val="24"/>
          <w:szCs w:val="24"/>
        </w:rPr>
        <w:t>waktu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presentasi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90 </w:t>
      </w:r>
      <w:proofErr w:type="spellStart"/>
      <w:r w:rsidRPr="002B4272">
        <w:rPr>
          <w:b/>
          <w:sz w:val="24"/>
          <w:szCs w:val="24"/>
        </w:rPr>
        <w:t>menit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dengan</w:t>
      </w:r>
      <w:proofErr w:type="spellEnd"/>
      <w:r w:rsidRPr="002B4272">
        <w:rPr>
          <w:b/>
          <w:sz w:val="24"/>
          <w:szCs w:val="24"/>
        </w:rPr>
        <w:t xml:space="preserve"> format :</w:t>
      </w:r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Pembukaan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moderator 5 </w:t>
      </w:r>
      <w:proofErr w:type="spellStart"/>
      <w:r>
        <w:t>menit</w:t>
      </w:r>
      <w:proofErr w:type="spellEnd"/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Presentasi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(Total 60)</w:t>
      </w:r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: 30 </w:t>
      </w:r>
      <w:proofErr w:type="spellStart"/>
      <w:r>
        <w:t>menit</w:t>
      </w:r>
      <w:proofErr w:type="spellEnd"/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r>
        <w:t xml:space="preserve">Review </w:t>
      </w:r>
      <w:proofErr w:type="spellStart"/>
      <w:r w:rsidR="002B4272">
        <w:t>dan</w:t>
      </w:r>
      <w:proofErr w:type="spellEnd"/>
      <w:r w:rsidR="002B4272">
        <w:t xml:space="preserve"> </w:t>
      </w:r>
      <w:proofErr w:type="spellStart"/>
      <w:r w:rsidR="002B4272">
        <w:t>penilaian</w:t>
      </w:r>
      <w:proofErr w:type="spellEnd"/>
      <w:r w:rsidR="002B4272">
        <w:t xml:space="preserve"> </w:t>
      </w:r>
      <w:proofErr w:type="spellStart"/>
      <w:r>
        <w:t>dosen</w:t>
      </w:r>
      <w:proofErr w:type="spellEnd"/>
      <w:r>
        <w:t xml:space="preserve"> : 10 </w:t>
      </w:r>
      <w:proofErr w:type="spellStart"/>
      <w:r>
        <w:t>menit</w:t>
      </w:r>
      <w:proofErr w:type="spellEnd"/>
      <w:r w:rsidR="002B4272">
        <w:t xml:space="preserve">, </w:t>
      </w:r>
    </w:p>
    <w:p w:rsidR="002B4272" w:rsidRDefault="002B4272" w:rsidP="002B4272">
      <w:pPr>
        <w:pStyle w:val="ListParagraph"/>
        <w:ind w:left="1440"/>
        <w:jc w:val="both"/>
      </w:pPr>
    </w:p>
    <w:p w:rsidR="002B4272" w:rsidRPr="002B4272" w:rsidRDefault="002B4272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Unsur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penilaian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terdiri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dari</w:t>
      </w:r>
      <w:proofErr w:type="spellEnd"/>
      <w:r w:rsidRPr="002B4272">
        <w:rPr>
          <w:b/>
          <w:sz w:val="24"/>
          <w:szCs w:val="24"/>
        </w:rPr>
        <w:t xml:space="preserve"> :</w:t>
      </w:r>
    </w:p>
    <w:p w:rsidR="002B4272" w:rsidRDefault="002B4272" w:rsidP="002B4272">
      <w:pPr>
        <w:pStyle w:val="ListParagraph"/>
        <w:jc w:val="both"/>
      </w:pPr>
    </w:p>
    <w:p w:rsidR="002B4272" w:rsidRDefault="002B4272" w:rsidP="002B4272">
      <w:pPr>
        <w:pStyle w:val="ListParagraph"/>
        <w:numPr>
          <w:ilvl w:val="1"/>
          <w:numId w:val="8"/>
        </w:numPr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(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)</w:t>
      </w:r>
    </w:p>
    <w:p w:rsidR="002B4272" w:rsidRDefault="002B4272" w:rsidP="002B4272">
      <w:pPr>
        <w:pStyle w:val="ListParagraph"/>
        <w:numPr>
          <w:ilvl w:val="1"/>
          <w:numId w:val="8"/>
        </w:numPr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(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>/</w:t>
      </w:r>
      <w:proofErr w:type="spellStart"/>
      <w:r>
        <w:t>presentasi</w:t>
      </w:r>
      <w:proofErr w:type="spellEnd"/>
      <w:r>
        <w:t>)</w:t>
      </w:r>
    </w:p>
    <w:p w:rsidR="0063479F" w:rsidRPr="0063479F" w:rsidRDefault="0063479F" w:rsidP="002B4272">
      <w:pPr>
        <w:pStyle w:val="ListParagraph"/>
        <w:jc w:val="both"/>
      </w:pPr>
    </w:p>
    <w:sectPr w:rsidR="0063479F" w:rsidRPr="0063479F" w:rsidSect="002B1A1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86D"/>
    <w:multiLevelType w:val="hybridMultilevel"/>
    <w:tmpl w:val="A1AA70A6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96F"/>
    <w:multiLevelType w:val="hybridMultilevel"/>
    <w:tmpl w:val="0AEA34C8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3CED"/>
    <w:multiLevelType w:val="hybridMultilevel"/>
    <w:tmpl w:val="8BF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673"/>
    <w:multiLevelType w:val="hybridMultilevel"/>
    <w:tmpl w:val="4BE61280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3A58"/>
    <w:multiLevelType w:val="hybridMultilevel"/>
    <w:tmpl w:val="E83AB704"/>
    <w:lvl w:ilvl="0" w:tplc="952A1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2D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2A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86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82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01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8A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E4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37F95"/>
    <w:multiLevelType w:val="hybridMultilevel"/>
    <w:tmpl w:val="A8147FB2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594"/>
    <w:multiLevelType w:val="hybridMultilevel"/>
    <w:tmpl w:val="FB58250A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A3147"/>
    <w:multiLevelType w:val="hybridMultilevel"/>
    <w:tmpl w:val="358222DC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72"/>
    <w:rsid w:val="0012063B"/>
    <w:rsid w:val="00182564"/>
    <w:rsid w:val="001F3BC2"/>
    <w:rsid w:val="002B1A1B"/>
    <w:rsid w:val="002B4272"/>
    <w:rsid w:val="003A7324"/>
    <w:rsid w:val="0044386B"/>
    <w:rsid w:val="004F4322"/>
    <w:rsid w:val="005A4FCE"/>
    <w:rsid w:val="005F3272"/>
    <w:rsid w:val="0063479F"/>
    <w:rsid w:val="0067608E"/>
    <w:rsid w:val="0089166D"/>
    <w:rsid w:val="009C0ACA"/>
    <w:rsid w:val="00A47A80"/>
    <w:rsid w:val="00C54E37"/>
    <w:rsid w:val="00D51CD0"/>
    <w:rsid w:val="00E41F23"/>
    <w:rsid w:val="00E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905D-BC88-4B18-AB22-BA7066F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2019-11-28T02:14:00Z</dcterms:created>
  <dcterms:modified xsi:type="dcterms:W3CDTF">2019-11-28T02:14:00Z</dcterms:modified>
</cp:coreProperties>
</file>