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78D7" w:rsidRPr="0079122A" w14:paraId="544FA9F8" w14:textId="77777777" w:rsidTr="001D240C">
        <w:tc>
          <w:tcPr>
            <w:tcW w:w="9576" w:type="dxa"/>
          </w:tcPr>
          <w:p w14:paraId="610DEF08" w14:textId="77777777" w:rsidR="00D678D7" w:rsidRPr="0079122A" w:rsidRDefault="00500A36" w:rsidP="0079122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1B8002B4">
                <v:group id="_x0000_s1033" style="position:absolute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14:paraId="2E8001CC" w14:textId="77777777" w:rsidR="00475CAE" w:rsidRDefault="00475CAE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14:paraId="6E97E596" w14:textId="77777777" w:rsidR="00D678D7" w:rsidRPr="0079122A" w:rsidRDefault="00D678D7" w:rsidP="0079122A">
            <w:pPr>
              <w:spacing w:line="360" w:lineRule="auto"/>
              <w:rPr>
                <w:b/>
                <w:sz w:val="24"/>
                <w:szCs w:val="24"/>
              </w:rPr>
            </w:pPr>
            <w:r w:rsidRPr="0079122A">
              <w:rPr>
                <w:b/>
                <w:sz w:val="24"/>
                <w:szCs w:val="24"/>
              </w:rPr>
              <w:t xml:space="preserve">                                         </w:t>
            </w:r>
            <w:r w:rsidR="00DB724F" w:rsidRPr="0079122A">
              <w:rPr>
                <w:b/>
                <w:sz w:val="24"/>
                <w:szCs w:val="24"/>
              </w:rPr>
              <w:t>ISTILAH UMUM STATISTIKA</w:t>
            </w:r>
          </w:p>
        </w:tc>
      </w:tr>
      <w:tr w:rsidR="00D678D7" w:rsidRPr="0079122A" w14:paraId="1FB82914" w14:textId="77777777" w:rsidTr="001D240C">
        <w:tc>
          <w:tcPr>
            <w:tcW w:w="9576" w:type="dxa"/>
          </w:tcPr>
          <w:p w14:paraId="0F388050" w14:textId="77777777"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</w:p>
          <w:p w14:paraId="059F4226" w14:textId="77777777"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JUMLAH PERTEMUAN : 1 PERTEMUAN</w:t>
            </w:r>
          </w:p>
          <w:p w14:paraId="49B9716A" w14:textId="77777777"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TUJUAN INSTRUKSIONAL KHUSUS :</w:t>
            </w:r>
          </w:p>
          <w:p w14:paraId="6A40BF87" w14:textId="77777777" w:rsidR="00D678D7" w:rsidRPr="0079122A" w:rsidRDefault="00D678D7" w:rsidP="0079122A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Mendeskripsikan </w:t>
            </w:r>
            <w:r w:rsidR="00DB724F" w:rsidRPr="0079122A">
              <w:rPr>
                <w:sz w:val="24"/>
                <w:szCs w:val="24"/>
              </w:rPr>
              <w:t xml:space="preserve">istilah umum statistika </w:t>
            </w:r>
          </w:p>
          <w:p w14:paraId="51009DF2" w14:textId="77777777" w:rsidR="00DB724F" w:rsidRPr="0079122A" w:rsidRDefault="00DB724F" w:rsidP="0079122A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770CA7C6" w14:textId="77777777" w:rsidR="00D678D7" w:rsidRPr="00CF5F7F" w:rsidRDefault="00D678D7" w:rsidP="00CF5F7F">
      <w:pPr>
        <w:spacing w:after="0" w:line="360" w:lineRule="auto"/>
        <w:contextualSpacing/>
        <w:rPr>
          <w:b/>
          <w:sz w:val="24"/>
          <w:szCs w:val="24"/>
        </w:rPr>
      </w:pPr>
      <w:r w:rsidRPr="00CF5F7F">
        <w:rPr>
          <w:b/>
          <w:sz w:val="24"/>
          <w:szCs w:val="24"/>
        </w:rPr>
        <w:t xml:space="preserve">Materi </w:t>
      </w:r>
      <w:r w:rsidRPr="00CF5F7F">
        <w:rPr>
          <w:b/>
          <w:sz w:val="24"/>
          <w:szCs w:val="24"/>
        </w:rPr>
        <w:tab/>
        <w:t>:</w:t>
      </w:r>
    </w:p>
    <w:p w14:paraId="3B8D4A05" w14:textId="77777777" w:rsidR="00D678D7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Definisi</w:t>
      </w:r>
    </w:p>
    <w:p w14:paraId="365D7BA8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Statistika</w:t>
      </w:r>
      <w:r w:rsidRPr="00CF5F7F">
        <w:rPr>
          <w:sz w:val="24"/>
          <w:szCs w:val="24"/>
        </w:rPr>
        <w:t xml:space="preserve"> adalah ilmu yang berkaitan dengan cara pengumpulan, pengolahan, analisis, dan penarikan kesimpulan atas data.</w:t>
      </w:r>
    </w:p>
    <w:p w14:paraId="3B5DADB4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Statistik</w:t>
      </w:r>
      <w:r w:rsidRPr="00CF5F7F">
        <w:rPr>
          <w:sz w:val="24"/>
          <w:szCs w:val="24"/>
        </w:rPr>
        <w:t xml:space="preserve"> adalah nilai-nilai ukuran data yang mudah dimengerti.</w:t>
      </w:r>
    </w:p>
    <w:p w14:paraId="13DDABC8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Contoh : rata-rata, median</w:t>
      </w:r>
    </w:p>
    <w:p w14:paraId="3A13E5E2" w14:textId="77777777" w:rsidR="0079122A" w:rsidRPr="00CF5F7F" w:rsidRDefault="0079122A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</w:p>
    <w:p w14:paraId="2866DADB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Berdasarkan data sampel statistika dibagi dua:</w:t>
      </w:r>
    </w:p>
    <w:p w14:paraId="0CE6CF8A" w14:textId="77777777" w:rsidR="00DB724F" w:rsidRPr="00CF5F7F" w:rsidRDefault="00DB724F" w:rsidP="00CF5F7F">
      <w:pPr>
        <w:pStyle w:val="NoSpacing"/>
        <w:numPr>
          <w:ilvl w:val="0"/>
          <w:numId w:val="15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Statistika deskriptif adalah metode yang berkaitan tentang penyusunan dan penyajian data.</w:t>
      </w:r>
    </w:p>
    <w:p w14:paraId="0DB49BA8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Fungsi : untuk memberikan gambaran (tabel, diagram, grafik)</w:t>
      </w:r>
    </w:p>
    <w:p w14:paraId="64C42A2F" w14:textId="77777777" w:rsidR="00DB724F" w:rsidRPr="00CF5F7F" w:rsidRDefault="00DB724F" w:rsidP="00CF5F7F">
      <w:pPr>
        <w:pStyle w:val="NoSpacing"/>
        <w:numPr>
          <w:ilvl w:val="0"/>
          <w:numId w:val="15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Statistika inferensial/induktif adalah metode yang berkaitan dengan analisis sampel untuk penarikan kesimpulan tentang karakteristik populasi.</w:t>
      </w:r>
    </w:p>
    <w:p w14:paraId="54934914" w14:textId="77777777" w:rsidR="00DB724F" w:rsidRPr="00CF5F7F" w:rsidRDefault="0079122A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Pentingnya Belajar Statistika</w:t>
      </w:r>
    </w:p>
    <w:p w14:paraId="316775B5" w14:textId="77777777" w:rsidR="0079122A" w:rsidRPr="00CF5F7F" w:rsidRDefault="0079122A" w:rsidP="00CF5F7F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Pengetahuan statistik membantu untuk :</w:t>
      </w:r>
    </w:p>
    <w:p w14:paraId="691B7ABE" w14:textId="77777777"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Menjelaskan hubungan antar variabel.</w:t>
      </w:r>
    </w:p>
    <w:p w14:paraId="5E40AAA1" w14:textId="77777777"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 xml:space="preserve">Misalnya </w:t>
      </w:r>
      <w:r w:rsidR="006E0779" w:rsidRPr="00CF5F7F">
        <w:rPr>
          <w:sz w:val="24"/>
          <w:szCs w:val="24"/>
          <w:lang w:val="sv-SE"/>
        </w:rPr>
        <w:t>dosen ingin mengetahui hubungan antara IPK dengan kecerdasan seorang mahasiswa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Analisis regresi dan korelasi akan menjawab pertanyaan tersebut.</w:t>
      </w:r>
    </w:p>
    <w:p w14:paraId="71DED9FF" w14:textId="77777777"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lastRenderedPageBreak/>
        <w:t>Membuat keputusan lebih baik.</w:t>
      </w:r>
    </w:p>
    <w:p w14:paraId="0D5E00FA" w14:textId="77777777"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 xml:space="preserve">Misalnya seorang </w:t>
      </w:r>
      <w:r w:rsidR="006E0779" w:rsidRPr="00CF5F7F">
        <w:rPr>
          <w:sz w:val="24"/>
          <w:szCs w:val="24"/>
          <w:lang w:val="sv-SE"/>
        </w:rPr>
        <w:t>mahasiswa ingin mengetahui apakah menggunakan algoritma A pada suatu masalah lebih baik daripada menggunakan algoritma B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Teori keputusan secara statistik akan memberikan jawaban terbaik atas persoalan ini.</w:t>
      </w:r>
    </w:p>
    <w:p w14:paraId="6A583BAD" w14:textId="77777777"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Membuat rencana dan ramalan.</w:t>
      </w:r>
    </w:p>
    <w:p w14:paraId="55F65947" w14:textId="77777777"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Misalnya</w:t>
      </w:r>
      <w:r w:rsidR="006E0779" w:rsidRPr="00CF5F7F">
        <w:rPr>
          <w:sz w:val="24"/>
          <w:szCs w:val="24"/>
          <w:lang w:val="sv-SE"/>
        </w:rPr>
        <w:t xml:space="preserve"> seorang pegawai gudang ingin meramalkan seberapa banyak produk yang harus diproduksi </w:t>
      </w:r>
      <w:r w:rsidR="00CF5F7F" w:rsidRPr="00CF5F7F">
        <w:rPr>
          <w:sz w:val="24"/>
          <w:szCs w:val="24"/>
          <w:lang w:val="sv-SE"/>
        </w:rPr>
        <w:t>agar biaya produksi dan biaya penyimpanan optimal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Analisis time series merupakan salah satu teknik ramalan yang sangat populer.</w:t>
      </w:r>
    </w:p>
    <w:p w14:paraId="66CBD52D" w14:textId="77777777" w:rsidR="0079122A" w:rsidRPr="00CF5F7F" w:rsidRDefault="0079122A" w:rsidP="00CF5F7F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Dsb.</w:t>
      </w:r>
    </w:p>
    <w:p w14:paraId="34BE1E21" w14:textId="77777777" w:rsidR="00B76E72" w:rsidRDefault="00B76E72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Siapa yang akan diteliti</w:t>
      </w:r>
    </w:p>
    <w:p w14:paraId="7C969859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Populasi</w:t>
      </w:r>
      <w:r w:rsidRPr="00CF5F7F">
        <w:rPr>
          <w:sz w:val="24"/>
          <w:szCs w:val="24"/>
        </w:rPr>
        <w:t xml:space="preserve"> adalah totalitas semua nilai yang</w:t>
      </w:r>
      <w:r>
        <w:rPr>
          <w:sz w:val="24"/>
          <w:szCs w:val="24"/>
        </w:rPr>
        <w:t xml:space="preserve"> mungkin, hasil menghitung atau</w:t>
      </w:r>
      <w:r w:rsidR="00246947">
        <w:rPr>
          <w:sz w:val="24"/>
          <w:szCs w:val="24"/>
        </w:rPr>
        <w:t>p</w:t>
      </w:r>
      <w:r w:rsidRPr="00CF5F7F">
        <w:rPr>
          <w:sz w:val="24"/>
          <w:szCs w:val="24"/>
        </w:rPr>
        <w:t>un pengukuran, kuantitatif maupun kualitatif mengenai karakteristik tertentu dari semua anggota kumpulan yang lengkap dan jelas yang ingin dipelajari sifat-sifatnya.</w:t>
      </w:r>
    </w:p>
    <w:p w14:paraId="385F8FA9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Contoh</w:t>
      </w:r>
      <w:r w:rsidRPr="00CF5F7F">
        <w:rPr>
          <w:sz w:val="24"/>
          <w:szCs w:val="24"/>
        </w:rPr>
        <w:t>: Misal akan diteliti tentang IPK mahasiswa UNIKOM tingkat 1 maka populasinya “Semua mahasiswa UNIKOM</w:t>
      </w:r>
      <w:r w:rsidR="002176B3">
        <w:rPr>
          <w:sz w:val="24"/>
          <w:szCs w:val="24"/>
        </w:rPr>
        <w:t xml:space="preserve"> tingkat 1</w:t>
      </w:r>
      <w:r w:rsidRPr="00CF5F7F">
        <w:rPr>
          <w:sz w:val="24"/>
          <w:szCs w:val="24"/>
        </w:rPr>
        <w:t>”</w:t>
      </w:r>
    </w:p>
    <w:p w14:paraId="45170DA7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Sampel</w:t>
      </w:r>
      <w:r w:rsidRPr="00CF5F7F">
        <w:rPr>
          <w:sz w:val="24"/>
          <w:szCs w:val="24"/>
        </w:rPr>
        <w:t xml:space="preserve"> adalah himpunan bagian dari populasi.</w:t>
      </w:r>
    </w:p>
    <w:p w14:paraId="20738F8B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Contoh</w:t>
      </w:r>
      <w:r w:rsidRPr="00CF5F7F">
        <w:rPr>
          <w:sz w:val="24"/>
          <w:szCs w:val="24"/>
        </w:rPr>
        <w:t xml:space="preserve"> : Misal akan diteliti tentang IPK mahasiswa UNIKOM tingkat 1 maka sampelnya “Mahasiswa jurusan teknik informatika pada semester II”</w:t>
      </w:r>
    </w:p>
    <w:p w14:paraId="0C56931A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</w:p>
    <w:p w14:paraId="70560A7C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Sampel acak</w:t>
      </w:r>
      <w:r w:rsidRPr="00CF5F7F">
        <w:rPr>
          <w:sz w:val="24"/>
          <w:szCs w:val="24"/>
        </w:rPr>
        <w:t xml:space="preserve"> adalah setiap objek populasi memiliki kemungkinan/kesempatan yang sama untuk terpilih.</w:t>
      </w:r>
    </w:p>
    <w:p w14:paraId="2FDD202C" w14:textId="77777777" w:rsidR="00B76E72" w:rsidRPr="00CF5F7F" w:rsidRDefault="00B76E72" w:rsidP="00B76E72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51280BD4" w14:textId="73358974" w:rsidR="00B76E72" w:rsidRDefault="00B76E72" w:rsidP="00B76E72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Sampel representatif</w:t>
      </w:r>
      <w:r w:rsidRPr="00CF5F7F">
        <w:rPr>
          <w:sz w:val="24"/>
          <w:szCs w:val="24"/>
        </w:rPr>
        <w:t xml:space="preserve"> adalah sampel yang kesimpulannya dapat digeneralisasi untuk populasi.</w:t>
      </w:r>
    </w:p>
    <w:p w14:paraId="67E727A4" w14:textId="14187413" w:rsidR="00C531BD" w:rsidRDefault="00C531BD" w:rsidP="00B76E72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Untuk menarik kesimpulan berdasarkan dari sampel untuk populasi adalah:</w:t>
      </w:r>
    </w:p>
    <w:p w14:paraId="0929A6F1" w14:textId="560EC599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sz w:val="24"/>
          <w:szCs w:val="24"/>
        </w:rPr>
        <w:t>Tentukan pertanyaan dengan jelas, sehingga populasi dapat ditentukan dengan jelas</w:t>
      </w:r>
    </w:p>
    <w:p w14:paraId="0FBF6F47" w14:textId="0BF46118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sz w:val="24"/>
          <w:szCs w:val="24"/>
        </w:rPr>
        <w:t>Tentukan cara pemilihan sampel</w:t>
      </w:r>
    </w:p>
    <w:p w14:paraId="393D93FC" w14:textId="65647D7C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sz w:val="24"/>
          <w:szCs w:val="24"/>
        </w:rPr>
        <w:t>Ambil sampel, kemudian ambil datanya dan analisis</w:t>
      </w:r>
    </w:p>
    <w:p w14:paraId="5B2EE752" w14:textId="7A582BBA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sz w:val="24"/>
          <w:szCs w:val="24"/>
        </w:rPr>
        <w:t>Ambil kesimpulan dari hasil langkah 3, untuk populasi</w:t>
      </w:r>
    </w:p>
    <w:p w14:paraId="23926659" w14:textId="1A8FA233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sz w:val="24"/>
          <w:szCs w:val="24"/>
        </w:rPr>
        <w:t>Perhatikan reabilitas kesimpulan dengan lingkungan</w:t>
      </w:r>
    </w:p>
    <w:p w14:paraId="085AA7AD" w14:textId="77777777" w:rsidR="0079122A" w:rsidRPr="00CF5F7F" w:rsidRDefault="0079122A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Apa yang akan diteliti</w:t>
      </w:r>
    </w:p>
    <w:p w14:paraId="18DF3B4B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b/>
          <w:sz w:val="24"/>
          <w:szCs w:val="24"/>
        </w:rPr>
        <w:t>Variabel</w:t>
      </w:r>
      <w:r w:rsidRPr="00CF5F7F">
        <w:rPr>
          <w:sz w:val="24"/>
          <w:szCs w:val="24"/>
        </w:rPr>
        <w:t xml:space="preserve"> adalah karakteristik yang bisa diklasifikasikan kedalam sekurang-kurangnya dua klasifikasi yang berbeda</w:t>
      </w:r>
    </w:p>
    <w:p w14:paraId="46F25C80" w14:textId="77777777" w:rsidR="00DB724F" w:rsidRPr="00CF5F7F" w:rsidRDefault="00DB724F" w:rsidP="00CF5F7F">
      <w:pPr>
        <w:pStyle w:val="ListParagraph"/>
        <w:spacing w:after="0" w:line="36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sz w:val="24"/>
          <w:szCs w:val="24"/>
        </w:rPr>
        <w:t>Contoh: jenis kelamin, golongan darah.</w:t>
      </w:r>
    </w:p>
    <w:p w14:paraId="5AD37370" w14:textId="77777777"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Data</w:t>
      </w:r>
    </w:p>
    <w:p w14:paraId="7D0080D3" w14:textId="77777777" w:rsid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adalah kumpulan hasil pengukuran atau pengamatan yang memperhatikan suatu gejala tertentu dari variabel yang diamati, yang biasanya disusun secara sistematik dalam tabel atau grafik.</w:t>
      </w:r>
    </w:p>
    <w:p w14:paraId="175B297F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Berdasarkan jenisnya data dibagi dua:</w:t>
      </w:r>
    </w:p>
    <w:p w14:paraId="1F53B6F2" w14:textId="77777777" w:rsidR="00DB724F" w:rsidRPr="00CF5F7F" w:rsidRDefault="00DB724F" w:rsidP="00CF5F7F">
      <w:pPr>
        <w:pStyle w:val="NoSpacing"/>
        <w:numPr>
          <w:ilvl w:val="0"/>
          <w:numId w:val="16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kuantitatif adalah data yang berbentuk bilangan.</w:t>
      </w:r>
    </w:p>
    <w:p w14:paraId="699E122A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Terdiri dari:</w:t>
      </w:r>
    </w:p>
    <w:p w14:paraId="702BD48F" w14:textId="77777777" w:rsidR="00DB724F" w:rsidRPr="00CF5F7F" w:rsidRDefault="00DB724F" w:rsidP="00CF5F7F">
      <w:pPr>
        <w:pStyle w:val="NoSpacing"/>
        <w:numPr>
          <w:ilvl w:val="0"/>
          <w:numId w:val="17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diskrit adalah hasil menghitung. Contoh: jumlah mahasiswa dalam satu kelas.</w:t>
      </w:r>
    </w:p>
    <w:p w14:paraId="5C866317" w14:textId="77777777" w:rsidR="00DB724F" w:rsidRDefault="00DB724F" w:rsidP="00CF5F7F">
      <w:pPr>
        <w:pStyle w:val="NoSpacing"/>
        <w:numPr>
          <w:ilvl w:val="0"/>
          <w:numId w:val="17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kontinu adalah hasil mengukur. Contoh: berat batuan, tinggi badan.</w:t>
      </w:r>
    </w:p>
    <w:p w14:paraId="2A944DFC" w14:textId="77777777" w:rsidR="00DB724F" w:rsidRPr="00CF5F7F" w:rsidRDefault="00DB724F" w:rsidP="00CF5F7F">
      <w:pPr>
        <w:pStyle w:val="NoSpacing"/>
        <w:numPr>
          <w:ilvl w:val="0"/>
          <w:numId w:val="16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kualitatif adalah data yang tidak berbentuk bilangan.</w:t>
      </w:r>
    </w:p>
    <w:p w14:paraId="16809437" w14:textId="77777777" w:rsidR="007A3DA9" w:rsidRDefault="007A3DA9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</w:p>
    <w:p w14:paraId="5DC2C963" w14:textId="77777777" w:rsidR="00DB724F" w:rsidRPr="00CF5F7F" w:rsidRDefault="00DB724F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Berdasarkan sumber data, dibedakan menjadi:</w:t>
      </w:r>
    </w:p>
    <w:p w14:paraId="14B4B8C7" w14:textId="77777777" w:rsidR="00DB724F" w:rsidRPr="00CF5F7F" w:rsidRDefault="00DB724F" w:rsidP="007A3DA9">
      <w:pPr>
        <w:pStyle w:val="NoSpacing"/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internal adalah data yang diperoleh atau bersumber dari dalam suatu instansi (lembaga, organisasi</w:t>
      </w:r>
    </w:p>
    <w:p w14:paraId="74216DA7" w14:textId="77777777" w:rsidR="00DB724F" w:rsidRPr="00CF5F7F" w:rsidRDefault="00DB724F" w:rsidP="00CF5F7F">
      <w:pPr>
        <w:pStyle w:val="NoSpacing"/>
        <w:spacing w:line="360" w:lineRule="auto"/>
        <w:ind w:left="720" w:firstLine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Contoh: data keuangan, data pegawai, data produksi </w:t>
      </w:r>
    </w:p>
    <w:p w14:paraId="417884D2" w14:textId="77777777" w:rsidR="00DB724F" w:rsidRPr="00CF5F7F" w:rsidRDefault="00DB724F" w:rsidP="007A3DA9">
      <w:pPr>
        <w:pStyle w:val="NoSpacing"/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lastRenderedPageBreak/>
        <w:t>data eksternal adalah data yang menggambarkan situasi serta kondisi yang ada diluar organisasi.</w:t>
      </w:r>
    </w:p>
    <w:p w14:paraId="478C4E85" w14:textId="77777777" w:rsidR="00DB724F" w:rsidRPr="00CF5F7F" w:rsidRDefault="00DB724F" w:rsidP="00CF5F7F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Contoh : data jumlah penggunaan suatu produk pada konsumen, tingkat preferensi pelanggan, persebaran penduduk.</w:t>
      </w:r>
    </w:p>
    <w:p w14:paraId="6CAD232C" w14:textId="77777777" w:rsidR="00DB724F" w:rsidRPr="00CF5F7F" w:rsidRDefault="00DB724F" w:rsidP="00CF5F7F">
      <w:pPr>
        <w:pStyle w:val="NoSpacing"/>
        <w:spacing w:line="360" w:lineRule="auto"/>
        <w:contextualSpacing/>
        <w:jc w:val="both"/>
        <w:rPr>
          <w:sz w:val="24"/>
          <w:szCs w:val="24"/>
        </w:rPr>
      </w:pPr>
    </w:p>
    <w:p w14:paraId="492B4D8A" w14:textId="77777777" w:rsidR="00DB724F" w:rsidRPr="00CF5F7F" w:rsidRDefault="00DB724F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Berdasarkan cara memperoleh, data dibagi menjadi dua:</w:t>
      </w:r>
    </w:p>
    <w:p w14:paraId="1D4A7908" w14:textId="77777777" w:rsidR="00DB724F" w:rsidRPr="00CF5F7F" w:rsidRDefault="00DB724F" w:rsidP="007A3DA9">
      <w:pPr>
        <w:pStyle w:val="NoSpacing"/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Data primer adalah secara langsung diambil dari objek/objek penelitian oleh peneliti perorangan maupun organisasi.</w:t>
      </w:r>
    </w:p>
    <w:p w14:paraId="4D11EFD6" w14:textId="77777777" w:rsidR="00DB724F" w:rsidRPr="00CF5F7F" w:rsidRDefault="00DB724F" w:rsidP="00CF5F7F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Contoh: mewawancarai langsung penonton bioskop</w:t>
      </w:r>
    </w:p>
    <w:p w14:paraId="442ACCF8" w14:textId="77777777" w:rsidR="00DB724F" w:rsidRPr="00A9241E" w:rsidRDefault="00DB724F" w:rsidP="007A3DA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7A3DA9">
        <w:rPr>
          <w:sz w:val="24"/>
          <w:szCs w:val="24"/>
        </w:rPr>
        <w:t>Data sekunder adalah data yang didapat tidak secara langsung dari objek penelitian.</w:t>
      </w:r>
    </w:p>
    <w:p w14:paraId="390612F9" w14:textId="77777777" w:rsidR="00A9241E" w:rsidRDefault="00A9241E" w:rsidP="00A9241E">
      <w:pPr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Berdasarkan Skala pengukuran:</w:t>
      </w:r>
    </w:p>
    <w:p w14:paraId="39129BDF" w14:textId="77777777"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Skala nominal adalah skala yang hanya mempunyai ciri untuk </w:t>
      </w:r>
      <w:r>
        <w:rPr>
          <w:rFonts w:cs="Arial"/>
          <w:bCs/>
          <w:i/>
          <w:sz w:val="24"/>
          <w:szCs w:val="24"/>
          <w:lang w:val="sv-SE"/>
        </w:rPr>
        <w:t>membedakan</w:t>
      </w:r>
      <w:r>
        <w:rPr>
          <w:rFonts w:cs="Arial"/>
          <w:bCs/>
          <w:sz w:val="24"/>
          <w:szCs w:val="24"/>
          <w:lang w:val="sv-SE"/>
        </w:rPr>
        <w:t xml:space="preserve"> skala ukur yang satu dengan skala ukur yang lain</w:t>
      </w:r>
    </w:p>
    <w:p w14:paraId="19F28372" w14:textId="411C226F" w:rsidR="00A9241E" w:rsidRDefault="00A9241E" w:rsidP="00A9241E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Contoh: </w:t>
      </w:r>
      <w:r w:rsidR="00CB5D61">
        <w:rPr>
          <w:rFonts w:cs="Arial"/>
          <w:bCs/>
          <w:sz w:val="24"/>
          <w:szCs w:val="24"/>
          <w:lang w:val="sv-SE"/>
        </w:rPr>
        <w:t>golongan darah, tidak ada yang lebih baik, semua setara</w:t>
      </w:r>
      <w:bookmarkStart w:id="0" w:name="_GoBack"/>
      <w:bookmarkEnd w:id="0"/>
      <w:r>
        <w:rPr>
          <w:rFonts w:cs="Arial"/>
          <w:bCs/>
          <w:sz w:val="24"/>
          <w:szCs w:val="24"/>
          <w:lang w:val="sv-SE"/>
        </w:rPr>
        <w:t xml:space="preserve"> </w:t>
      </w:r>
    </w:p>
    <w:p w14:paraId="07A96031" w14:textId="77777777"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Skala ordinal adalah skala yang selain mempunyai ciri untuk </w:t>
      </w:r>
      <w:r>
        <w:rPr>
          <w:rFonts w:cs="Arial"/>
          <w:bCs/>
          <w:i/>
          <w:sz w:val="24"/>
          <w:szCs w:val="24"/>
          <w:lang w:val="sv-SE"/>
        </w:rPr>
        <w:t>membedakan</w:t>
      </w:r>
      <w:r>
        <w:rPr>
          <w:rFonts w:cs="Arial"/>
          <w:bCs/>
          <w:sz w:val="24"/>
          <w:szCs w:val="24"/>
          <w:lang w:val="sv-SE"/>
        </w:rPr>
        <w:t xml:space="preserve"> juga mempunyai ciri untuk </w:t>
      </w:r>
      <w:r>
        <w:rPr>
          <w:rFonts w:cs="Arial"/>
          <w:bCs/>
          <w:i/>
          <w:sz w:val="24"/>
          <w:szCs w:val="24"/>
          <w:lang w:val="sv-SE"/>
        </w:rPr>
        <w:t>mengurutkan</w:t>
      </w:r>
      <w:r>
        <w:rPr>
          <w:rFonts w:cs="Arial"/>
          <w:bCs/>
          <w:sz w:val="24"/>
          <w:szCs w:val="24"/>
          <w:lang w:val="sv-SE"/>
        </w:rPr>
        <w:t xml:space="preserve"> pada rentang tertentu</w:t>
      </w:r>
    </w:p>
    <w:p w14:paraId="07DBFEFD" w14:textId="77777777" w:rsidR="00A9241E" w:rsidRDefault="00A9241E" w:rsidP="00A9241E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ukuran Cantik, Sedang, Biasa saja, memiliki rentang yang berbeda untuk setiap orang</w:t>
      </w:r>
    </w:p>
    <w:p w14:paraId="1DD1D274" w14:textId="77777777"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Skala interval</w:t>
      </w:r>
      <w:r w:rsidR="00FC627F">
        <w:rPr>
          <w:rFonts w:cs="Arial"/>
          <w:bCs/>
          <w:sz w:val="24"/>
          <w:szCs w:val="24"/>
          <w:lang w:val="sv-SE"/>
        </w:rPr>
        <w:t xml:space="preserve"> adalah skala yang selain mempunyai ciri untuk </w:t>
      </w:r>
      <w:r w:rsidR="00FC627F">
        <w:rPr>
          <w:rFonts w:cs="Arial"/>
          <w:bCs/>
          <w:i/>
          <w:sz w:val="24"/>
          <w:szCs w:val="24"/>
          <w:lang w:val="sv-SE"/>
        </w:rPr>
        <w:t xml:space="preserve">membedakan </w:t>
      </w:r>
      <w:r w:rsidR="00FC627F">
        <w:rPr>
          <w:rFonts w:cs="Arial"/>
          <w:bCs/>
          <w:sz w:val="24"/>
          <w:szCs w:val="24"/>
          <w:lang w:val="sv-SE"/>
        </w:rPr>
        <w:t xml:space="preserve">dan </w:t>
      </w:r>
      <w:r w:rsidR="00FC627F">
        <w:rPr>
          <w:rFonts w:cs="Arial"/>
          <w:bCs/>
          <w:i/>
          <w:sz w:val="24"/>
          <w:szCs w:val="24"/>
          <w:lang w:val="sv-SE"/>
        </w:rPr>
        <w:t>urutan</w:t>
      </w:r>
      <w:r w:rsidR="00605490">
        <w:rPr>
          <w:rFonts w:cs="Arial"/>
          <w:bCs/>
          <w:sz w:val="24"/>
          <w:szCs w:val="24"/>
          <w:lang w:val="sv-SE"/>
        </w:rPr>
        <w:t>, juga mempunyai ciri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 jarak yang sama.</w:t>
      </w:r>
    </w:p>
    <w:p w14:paraId="15837BDE" w14:textId="77777777" w:rsidR="00605490" w:rsidRDefault="00605490" w:rsidP="00605490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Pada bulan Agustus suhu di kota A 90 derajat dan pada bulan Januari suhu di kota B 30 derajat, maka kita dapat menyatakan bahwa suhu di kota A dibanding dikota B, tetapi kita tidak dapat mengatakan bahwa suhu pada bulan Agustus tiga kali lebih panas daripada bulan Januari.</w:t>
      </w:r>
    </w:p>
    <w:p w14:paraId="7033B150" w14:textId="77777777"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lastRenderedPageBreak/>
        <w:t>Skala rasio</w:t>
      </w:r>
      <w:r w:rsidR="00605490">
        <w:rPr>
          <w:rFonts w:cs="Arial"/>
          <w:bCs/>
          <w:sz w:val="24"/>
          <w:szCs w:val="24"/>
          <w:lang w:val="sv-SE"/>
        </w:rPr>
        <w:t xml:space="preserve"> adalah skala yang mempunyai 4 ciri, yaitu 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membedakan, mengurutkan, jarak yang sama, </w:t>
      </w:r>
      <w:r w:rsidR="00605490">
        <w:rPr>
          <w:rFonts w:cs="Arial"/>
          <w:bCs/>
          <w:sz w:val="24"/>
          <w:szCs w:val="24"/>
          <w:lang w:val="sv-SE"/>
        </w:rPr>
        <w:t>dan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 mempunyai titik nol tulen (titik nol yang berarti)</w:t>
      </w:r>
      <w:r w:rsidR="00605490">
        <w:rPr>
          <w:rFonts w:cs="Arial"/>
          <w:bCs/>
          <w:sz w:val="24"/>
          <w:szCs w:val="24"/>
          <w:lang w:val="sv-SE"/>
        </w:rPr>
        <w:t xml:space="preserve"> sehingga dapat menghitung rasio atau perbandingan di antara nilai</w:t>
      </w:r>
      <w:r w:rsidR="00874966">
        <w:rPr>
          <w:rFonts w:cs="Arial"/>
          <w:bCs/>
          <w:sz w:val="24"/>
          <w:szCs w:val="24"/>
          <w:lang w:val="sv-SE"/>
        </w:rPr>
        <w:t>.</w:t>
      </w:r>
    </w:p>
    <w:p w14:paraId="0A2636B6" w14:textId="77777777" w:rsidR="00874966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Saya mempunyai uang nol rupiah, artinya saya tidak memiliki uang.</w:t>
      </w:r>
    </w:p>
    <w:p w14:paraId="770DA647" w14:textId="77777777" w:rsidR="00017F6E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</w:p>
    <w:p w14:paraId="61B0DA8A" w14:textId="77777777" w:rsidR="00017F6E" w:rsidRPr="00A9241E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</w:p>
    <w:p w14:paraId="58BCDDF0" w14:textId="77777777"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Cara-cara pengumpulan data</w:t>
      </w:r>
    </w:p>
    <w:p w14:paraId="609B190D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Pengumpulan data dapat dilakukan melalui sensus, jika pengambilan data langsung dari populasi, dan sampling, jika pengambilan data dari sampel.</w:t>
      </w:r>
    </w:p>
    <w:p w14:paraId="391CF1E6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Ada beberapa cara yang dilakukan dalam sensus maupun sampling yaitu:</w:t>
      </w:r>
    </w:p>
    <w:p w14:paraId="2678C6CB" w14:textId="77777777"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Mengadakan penelitian langsung ke lapangan atau dilaboratorium terhadap objek penelitian.</w:t>
      </w:r>
    </w:p>
    <w:p w14:paraId="026F231B" w14:textId="77777777"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Wawancara yaitu cara untuk mengumpulkan data dengan mengadakan tatap muka secara langsung antara orang yang bertugas mengumpulkan data dengan orang yang menjadi sumber data atau objek penelitian.</w:t>
      </w:r>
    </w:p>
    <w:p w14:paraId="7CA26F9D" w14:textId="77777777" w:rsid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Mengambil atau menggunakan, sebagian atau seluruhnya, dari sekumpulan data yang telah dicatat atau dilaporkan oleh badan atau orang lain.</w:t>
      </w:r>
    </w:p>
    <w:p w14:paraId="7EA0CBB3" w14:textId="77777777" w:rsidR="00DB724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Kuesioner: cara mengumpulkan data dengan mengirim kuesioner yang berisi sejumlah pertanyaan yang ditunjukan kepada orang yang menjadi objek penelitian sehingga jawabannya tidak langsung diperoleh.</w:t>
      </w:r>
    </w:p>
    <w:p w14:paraId="79B397EC" w14:textId="77777777" w:rsidR="00CF10DE" w:rsidRDefault="00CF10DE" w:rsidP="00CF10DE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Ada beberapa skala yang dapat digunaka dalam kuesi</w:t>
      </w:r>
      <w:r w:rsidR="001D240C">
        <w:rPr>
          <w:sz w:val="24"/>
          <w:szCs w:val="24"/>
        </w:rPr>
        <w:t>oner:</w:t>
      </w:r>
    </w:p>
    <w:p w14:paraId="79D82959" w14:textId="77777777"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Skala dikotomi -&gt; skala yang digunakan untuk mendapatkan jawaban yang tegas dari responden mengenai suatu keadaan atau pernyataan. Skala yang digunakan skala nominal.</w:t>
      </w:r>
    </w:p>
    <w:p w14:paraId="74B73BD5" w14:textId="77777777"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Contoh: Apakah anda sudah makan? Ya   Tidak</w:t>
      </w:r>
    </w:p>
    <w:p w14:paraId="347F4800" w14:textId="77777777"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Skala kategori -&gt; skala yang menggunakan multi butir untuk mendapatkan jawaban tunggal dari responden. Skala yang digunakan skala nominal.</w:t>
      </w:r>
    </w:p>
    <w:p w14:paraId="11F9F7F4" w14:textId="77777777"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Golongan darah anda?</w:t>
      </w:r>
    </w:p>
    <w:p w14:paraId="3DA9F7D9" w14:textId="77777777"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                    B                           O                       AB</w:t>
      </w:r>
    </w:p>
    <w:p w14:paraId="3C96201E" w14:textId="77777777"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Skala likert -&gt; skala yang digunakan untuk mengetahui seberapa besar tingat persetujuan responden terhadap suatu pernyataan yang diajukan mulai dari yang sangat tidak setuju hingga yang sangat setuju. Skala yang digunakan skala ordinal/interval bergantung analisis data yang akan dilakukan</w:t>
      </w:r>
    </w:p>
    <w:p w14:paraId="665AE208" w14:textId="77777777"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sematik diferensial -&gt; </w:t>
      </w:r>
      <w:r w:rsidR="00475CAE">
        <w:rPr>
          <w:sz w:val="24"/>
          <w:szCs w:val="24"/>
        </w:rPr>
        <w:t>skala ini menggunakan dua kutub dari beberapa atribut dan responden siberi pertanyaan bagaimana sikap mereka dalam sebuah ruang semantik</w:t>
      </w:r>
      <w:r>
        <w:rPr>
          <w:sz w:val="24"/>
          <w:szCs w:val="24"/>
        </w:rPr>
        <w:t>.</w:t>
      </w:r>
      <w:r w:rsidR="00475CAE">
        <w:rPr>
          <w:sz w:val="24"/>
          <w:szCs w:val="24"/>
        </w:rPr>
        <w:t xml:space="preserve"> Skala ini biasanya digunakan untuk mengkaji sikap responden terhadap merek produk tertentu. Skala yang digunakan skala ordinal.</w:t>
      </w:r>
    </w:p>
    <w:p w14:paraId="479E4385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Contoh:</w:t>
      </w:r>
    </w:p>
    <w:p w14:paraId="1D910D66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Bagaimana kesan anda terhadap pelayanan sekre diprodi?</w:t>
      </w:r>
    </w:p>
    <w:p w14:paraId="60BBD1DA" w14:textId="77777777" w:rsidR="00475CAE" w:rsidRDefault="00500A36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8F463F2">
          <v:rect id="_x0000_s1039" style="position:absolute;left:0;text-align:left;margin-left:247.7pt;margin-top:3.3pt;width:9.6pt;height:9.6pt;z-index:251663360"/>
        </w:pict>
      </w:r>
      <w:r>
        <w:rPr>
          <w:noProof/>
          <w:sz w:val="24"/>
          <w:szCs w:val="24"/>
        </w:rPr>
        <w:pict w14:anchorId="72AB095C">
          <v:rect id="_x0000_s1038" style="position:absolute;left:0;text-align:left;margin-left:173.75pt;margin-top:3.3pt;width:9.6pt;height:9.6pt;z-index:251662336"/>
        </w:pict>
      </w:r>
      <w:r w:rsidR="00475CAE">
        <w:rPr>
          <w:sz w:val="24"/>
          <w:szCs w:val="24"/>
        </w:rPr>
        <w:t>Sangat menyenangkan                                 Sangat tidak menyenangkan</w:t>
      </w:r>
    </w:p>
    <w:p w14:paraId="206E8332" w14:textId="77777777" w:rsidR="00475CAE" w:rsidRDefault="00500A36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26931572">
          <v:rect id="_x0000_s1041" style="position:absolute;left:0;text-align:left;margin-left:247.7pt;margin-top:.55pt;width:9.6pt;height:9.6pt;z-index:251665408"/>
        </w:pict>
      </w:r>
      <w:r>
        <w:rPr>
          <w:noProof/>
          <w:sz w:val="24"/>
          <w:szCs w:val="24"/>
        </w:rPr>
        <w:pict w14:anchorId="73AA762D">
          <v:rect id="_x0000_s1040" style="position:absolute;left:0;text-align:left;margin-left:173.75pt;margin-top:.55pt;width:9.6pt;height:9.6pt;z-index:251664384"/>
        </w:pict>
      </w:r>
      <w:r w:rsidR="00475CAE">
        <w:rPr>
          <w:sz w:val="24"/>
          <w:szCs w:val="24"/>
        </w:rPr>
        <w:t>Ramah                                                             Tidak Ramah</w:t>
      </w:r>
    </w:p>
    <w:p w14:paraId="4AABD753" w14:textId="77777777" w:rsidR="00475CAE" w:rsidRDefault="00475CA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Skala numeris -&gt; sama dengan skala semantic diferensial, perbedaanya dalam skala ini jawaban diberi bilangan dalam skala 5 atau 7 dengan tetap menggunakan kata sifat di kedua ujung skala.Skala yang digunakan skala ordinal.</w:t>
      </w:r>
    </w:p>
    <w:p w14:paraId="3D7073E7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Contoh:</w:t>
      </w:r>
    </w:p>
    <w:p w14:paraId="1E1B3C36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Bagaimana kesan anda terhadap pelayanan sekre diprodi?</w:t>
      </w:r>
    </w:p>
    <w:p w14:paraId="15E1AE8C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Sangat menyenangkan 7  6  5  4  3  2  1 Sangat tidak menyenangkan</w:t>
      </w:r>
    </w:p>
    <w:p w14:paraId="0DF1FCEA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Ramah                             7  6  5  4  3  2  1  Tidak Ramah</w:t>
      </w:r>
    </w:p>
    <w:p w14:paraId="17805E7F" w14:textId="77777777" w:rsidR="001D240C" w:rsidRDefault="00475CA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peringkat jumlah tetap -&gt; dalam skala ini, responden diminta untuk menilai karakteristik, atribut atau aspek dari individu, produk atau lain sebagainya dimana </w:t>
      </w:r>
      <w:r>
        <w:rPr>
          <w:sz w:val="24"/>
          <w:szCs w:val="24"/>
        </w:rPr>
        <w:lastRenderedPageBreak/>
        <w:t>jumlah nilai ini ditetapkan terlebih dahulu misalnya 10 atau 100. Skala yang digunakan skala ordinal.</w:t>
      </w:r>
    </w:p>
    <w:p w14:paraId="32B5FE89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Contoh:</w:t>
      </w:r>
    </w:p>
    <w:p w14:paraId="0AF2A3CA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Dalam memilih calon suami, berikanlah nilai penting dari lima aspek </w:t>
      </w:r>
      <w:r w:rsidR="00B61A72">
        <w:rPr>
          <w:sz w:val="24"/>
          <w:szCs w:val="24"/>
        </w:rPr>
        <w:t>berikut ini dengan catatan jumlah nilai anda keseluruhan adalah 100.</w:t>
      </w:r>
    </w:p>
    <w:p w14:paraId="198243F1" w14:textId="77777777"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357539EF" w14:textId="77777777"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Pintar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6D3C674E" w14:textId="77777777"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Bersih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4154013D" w14:textId="77777777"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Mudah Bergaul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4EC05C33" w14:textId="77777777"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Soleh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449DDE9A" w14:textId="77777777"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Jumlah nilai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100</w:t>
      </w:r>
    </w:p>
    <w:p w14:paraId="77719E1F" w14:textId="77777777" w:rsidR="00475CAE" w:rsidRDefault="00B61A72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staple -&gt;skala ini </w:t>
      </w:r>
      <w:r w:rsidR="00AC1F5E">
        <w:rPr>
          <w:sz w:val="24"/>
          <w:szCs w:val="24"/>
        </w:rPr>
        <w:t>mengukur secara simultan baik arah maupun intensitas sikap terhadap butir pernyataan yang dikaji. Karakteristik yang menjadi perhatian ditempatkan ditengah-tengah skala dengan kisaran tertentu misalnya +3 sampai -3. Skala ini termasuk ke dalam jenis skala interval.</w:t>
      </w:r>
    </w:p>
    <w:p w14:paraId="5CCC05D8" w14:textId="77777777"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Contoh:</w:t>
      </w:r>
    </w:p>
    <w:p w14:paraId="1A090F9B" w14:textId="77777777"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Bagaimana anda memberikan peringkat kemampuan supervisor anda atas karakteristik berikut ini dengan melingkari angka yang tersedia.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767"/>
        <w:gridCol w:w="2905"/>
      </w:tblGrid>
      <w:tr w:rsidR="00AC1F5E" w14:paraId="6A9A5C30" w14:textId="77777777" w:rsidTr="00AC1F5E">
        <w:tc>
          <w:tcPr>
            <w:tcW w:w="3192" w:type="dxa"/>
          </w:tcPr>
          <w:p w14:paraId="68A86281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3192" w:type="dxa"/>
          </w:tcPr>
          <w:p w14:paraId="1ED7EDB8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3192" w:type="dxa"/>
          </w:tcPr>
          <w:p w14:paraId="5CC7732D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AC1F5E" w14:paraId="3986AE20" w14:textId="77777777" w:rsidTr="00AC1F5E">
        <w:tc>
          <w:tcPr>
            <w:tcW w:w="3192" w:type="dxa"/>
          </w:tcPr>
          <w:p w14:paraId="3ECF8B48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3192" w:type="dxa"/>
          </w:tcPr>
          <w:p w14:paraId="3B1F2DEF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3192" w:type="dxa"/>
          </w:tcPr>
          <w:p w14:paraId="36320F6E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AC1F5E" w14:paraId="52A019A5" w14:textId="77777777" w:rsidTr="00AC1F5E">
        <w:tc>
          <w:tcPr>
            <w:tcW w:w="3192" w:type="dxa"/>
          </w:tcPr>
          <w:p w14:paraId="7ED2E02E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192" w:type="dxa"/>
          </w:tcPr>
          <w:p w14:paraId="7AEF4DC0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192" w:type="dxa"/>
          </w:tcPr>
          <w:p w14:paraId="4986C77E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AC1F5E" w14:paraId="65588F99" w14:textId="77777777" w:rsidTr="00AC1F5E">
        <w:tc>
          <w:tcPr>
            <w:tcW w:w="3192" w:type="dxa"/>
          </w:tcPr>
          <w:p w14:paraId="6304A5DB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Menyerap teknologi modern</w:t>
            </w:r>
          </w:p>
        </w:tc>
        <w:tc>
          <w:tcPr>
            <w:tcW w:w="3192" w:type="dxa"/>
          </w:tcPr>
          <w:p w14:paraId="445BB75F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Inovasi produk</w:t>
            </w:r>
          </w:p>
        </w:tc>
        <w:tc>
          <w:tcPr>
            <w:tcW w:w="3192" w:type="dxa"/>
          </w:tcPr>
          <w:p w14:paraId="0D96982C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Kemampuan berkomunikasi</w:t>
            </w:r>
          </w:p>
        </w:tc>
      </w:tr>
      <w:tr w:rsidR="00AC1F5E" w14:paraId="660465F5" w14:textId="77777777" w:rsidTr="00AC1F5E">
        <w:tc>
          <w:tcPr>
            <w:tcW w:w="3192" w:type="dxa"/>
          </w:tcPr>
          <w:p w14:paraId="1189C297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3192" w:type="dxa"/>
          </w:tcPr>
          <w:p w14:paraId="6CFAE4CF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3192" w:type="dxa"/>
          </w:tcPr>
          <w:p w14:paraId="7028BDC0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AC1F5E" w14:paraId="52FE6BD3" w14:textId="77777777" w:rsidTr="00AC1F5E">
        <w:tc>
          <w:tcPr>
            <w:tcW w:w="3192" w:type="dxa"/>
          </w:tcPr>
          <w:p w14:paraId="51C867E8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3192" w:type="dxa"/>
          </w:tcPr>
          <w:p w14:paraId="10470B72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3192" w:type="dxa"/>
          </w:tcPr>
          <w:p w14:paraId="108ED7ED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AC1F5E" w14:paraId="52CA610F" w14:textId="77777777" w:rsidTr="00AC1F5E">
        <w:tc>
          <w:tcPr>
            <w:tcW w:w="3192" w:type="dxa"/>
          </w:tcPr>
          <w:p w14:paraId="057B577F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-3</w:t>
            </w:r>
          </w:p>
        </w:tc>
        <w:tc>
          <w:tcPr>
            <w:tcW w:w="3192" w:type="dxa"/>
          </w:tcPr>
          <w:p w14:paraId="67D84E71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3192" w:type="dxa"/>
          </w:tcPr>
          <w:p w14:paraId="704644CD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</w:tbl>
    <w:p w14:paraId="38FA6E91" w14:textId="77777777"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</w:p>
    <w:p w14:paraId="7A707CA6" w14:textId="77777777" w:rsidR="00B61A72" w:rsidRDefault="00AC1F5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Skala peringkat grafis -&gt; penyajian secara grafis memudahkan responden memberikan penilaian terhadap pertanyaan yang diajukan. Skala ini termasuk ke dalam skala ordinal.</w:t>
      </w:r>
    </w:p>
    <w:p w14:paraId="486AF38D" w14:textId="77777777" w:rsidR="00017F6E" w:rsidRPr="00CF5F7F" w:rsidRDefault="00017F6E" w:rsidP="00017F6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</w:p>
    <w:p w14:paraId="4A0E3CD1" w14:textId="77777777"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Pembulatan angka</w:t>
      </w:r>
    </w:p>
    <w:p w14:paraId="1F3FFA8A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Aturan-aturan dalam pembulatan angka:</w:t>
      </w:r>
    </w:p>
    <w:p w14:paraId="747B4716" w14:textId="77777777"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Jika angka terkiri </w:t>
      </w:r>
      <m:oMath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4</m:t>
        </m:r>
      </m:oMath>
      <w:r w:rsidRPr="00CF5F7F">
        <w:rPr>
          <w:rFonts w:eastAsiaTheme="minorEastAsia"/>
          <w:sz w:val="24"/>
          <w:szCs w:val="24"/>
        </w:rPr>
        <w:t xml:space="preserve"> maka angka  terkanan dari yang mendahuluinya tidak berubah.</w:t>
      </w:r>
    </w:p>
    <w:p w14:paraId="386317B8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rFonts w:eastAsiaTheme="minorEastAsia"/>
          <w:sz w:val="24"/>
          <w:szCs w:val="24"/>
        </w:rPr>
        <w:t>Contoh: Rp. 5</w:t>
      </w:r>
      <w:r w:rsidRPr="00CF5F7F">
        <w:rPr>
          <w:rFonts w:eastAsiaTheme="minorEastAsia"/>
          <w:sz w:val="24"/>
          <w:szCs w:val="24"/>
          <w:u w:val="single"/>
        </w:rPr>
        <w:t>9</w:t>
      </w:r>
      <w:r w:rsidRPr="00CF5F7F">
        <w:rPr>
          <w:rFonts w:eastAsiaTheme="minorEastAsia"/>
          <w:sz w:val="24"/>
          <w:szCs w:val="24"/>
        </w:rPr>
        <w:t xml:space="preserve">.376.402,96 dibulatkan hingga jutaan rupiah menjadi Rp. 59 juta </w:t>
      </w:r>
    </w:p>
    <w:p w14:paraId="4C91CA14" w14:textId="77777777"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Jika angka terkiri </w:t>
      </w:r>
      <m:oMath>
        <m:r>
          <w:rPr>
            <w:rFonts w:ascii="Cambria Math" w:hAns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5</m:t>
        </m:r>
      </m:oMath>
      <w:r w:rsidRPr="00CF5F7F">
        <w:rPr>
          <w:rFonts w:eastAsiaTheme="minorEastAsia"/>
          <w:sz w:val="24"/>
          <w:szCs w:val="24"/>
        </w:rPr>
        <w:t xml:space="preserve"> diikuti oleh angka bukan nol, maka angka terkanan dari yang mendahuluinya bertambah dengan satu.</w:t>
      </w:r>
    </w:p>
    <w:p w14:paraId="1002521C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rFonts w:eastAsiaTheme="minorEastAsia"/>
          <w:sz w:val="24"/>
          <w:szCs w:val="24"/>
        </w:rPr>
        <w:t xml:space="preserve">Contoh: </w:t>
      </w:r>
      <w:r w:rsidRPr="00CF5F7F">
        <w:rPr>
          <w:rFonts w:eastAsiaTheme="minorEastAsia"/>
          <w:sz w:val="24"/>
          <w:szCs w:val="24"/>
          <w:u w:val="single"/>
        </w:rPr>
        <w:t>6</w:t>
      </w:r>
      <w:r w:rsidRPr="00CF5F7F">
        <w:rPr>
          <w:rFonts w:eastAsiaTheme="minorEastAsia"/>
          <w:sz w:val="24"/>
          <w:szCs w:val="24"/>
        </w:rPr>
        <w:t>.948 kg dibulatkan hingga ribuan akan menjadi 7 ribu kg</w:t>
      </w:r>
    </w:p>
    <w:p w14:paraId="4414C4C7" w14:textId="77777777"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>Jika angka terkiri dari yang harus dihilangkan hanya 5 atau 5 diikuti nol, maka angka terkanan dari yang mendahuluinya tetap jika ia genap, tambah satu jika ia ganjil.</w:t>
      </w:r>
    </w:p>
    <w:p w14:paraId="6BCDE081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Contoh: </w:t>
      </w:r>
    </w:p>
    <w:p w14:paraId="542AA960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  <w:u w:val="single"/>
        </w:rPr>
        <w:t>8</w:t>
      </w:r>
      <w:r w:rsidRPr="00CF5F7F">
        <w:rPr>
          <w:sz w:val="24"/>
          <w:szCs w:val="24"/>
        </w:rPr>
        <w:t>,5 dibulatkan hingga satuan akan menjadi 8</w:t>
      </w:r>
    </w:p>
    <w:p w14:paraId="03B0B31A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  <w:u w:val="single"/>
        </w:rPr>
        <w:t>3</w:t>
      </w:r>
      <w:r w:rsidRPr="00CF5F7F">
        <w:rPr>
          <w:sz w:val="24"/>
          <w:szCs w:val="24"/>
        </w:rPr>
        <w:t>,5 dibulatkan hingga satuan akan menjadi 4.</w:t>
      </w:r>
    </w:p>
    <w:p w14:paraId="2CD39D26" w14:textId="77777777" w:rsidR="00DB724F" w:rsidRDefault="00262DEB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Latihan</w:t>
      </w:r>
    </w:p>
    <w:p w14:paraId="4D409731" w14:textId="77777777" w:rsidR="005F4876" w:rsidRPr="005F4876" w:rsidRDefault="005F4876" w:rsidP="005F4876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Untuk menjawab pertanyaan dibawah ini </w:t>
      </w:r>
      <w:r w:rsidRPr="005F4876">
        <w:rPr>
          <w:rFonts w:cs="Arial"/>
          <w:b/>
          <w:bCs/>
          <w:sz w:val="28"/>
          <w:szCs w:val="28"/>
          <w:lang w:val="sv-SE"/>
        </w:rPr>
        <w:t>tidak boleh sama</w:t>
      </w:r>
      <w:r>
        <w:rPr>
          <w:rFonts w:cs="Arial"/>
          <w:bCs/>
          <w:sz w:val="24"/>
          <w:szCs w:val="24"/>
          <w:lang w:val="sv-SE"/>
        </w:rPr>
        <w:t xml:space="preserve"> dengan sudah dicontohkan dalam modul.</w:t>
      </w:r>
    </w:p>
    <w:p w14:paraId="41F50B37" w14:textId="77777777" w:rsidR="00262DEB" w:rsidRDefault="005F4876" w:rsidP="005F4876">
      <w:pPr>
        <w:pStyle w:val="NoSpacing"/>
        <w:numPr>
          <w:ilvl w:val="0"/>
          <w:numId w:val="38"/>
        </w:numPr>
        <w:spacing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 1 contoh pemanfaatan/penggunaan statistika </w:t>
      </w:r>
    </w:p>
    <w:p w14:paraId="70BC23B4" w14:textId="77777777" w:rsidR="005F4876" w:rsidRDefault="005F4876" w:rsidP="005F4876">
      <w:pPr>
        <w:pStyle w:val="NoSpacing"/>
        <w:numPr>
          <w:ilvl w:val="0"/>
          <w:numId w:val="38"/>
        </w:numPr>
        <w:spacing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Berikan 3 contoh :</w:t>
      </w:r>
    </w:p>
    <w:p w14:paraId="7CB2B1B7" w14:textId="77777777"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Data kualitatif</w:t>
      </w:r>
    </w:p>
    <w:p w14:paraId="6E58A719" w14:textId="77777777"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Data diskrit</w:t>
      </w:r>
    </w:p>
    <w:p w14:paraId="5A0F6064" w14:textId="77777777"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Data Primer</w:t>
      </w:r>
    </w:p>
    <w:p w14:paraId="1AF1D557" w14:textId="77777777" w:rsidR="005F4876" w:rsidRPr="00CF5F7F" w:rsidRDefault="005F4876" w:rsidP="005F4876">
      <w:pPr>
        <w:pStyle w:val="NoSpacing"/>
        <w:numPr>
          <w:ilvl w:val="0"/>
          <w:numId w:val="39"/>
        </w:numPr>
        <w:tabs>
          <w:tab w:val="left" w:pos="1440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Data Eksternal</w:t>
      </w:r>
    </w:p>
    <w:p w14:paraId="4A922B7E" w14:textId="77777777" w:rsidR="00262DEB" w:rsidRPr="00CF5F7F" w:rsidRDefault="00262DEB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Daftar Pustaka</w:t>
      </w:r>
    </w:p>
    <w:p w14:paraId="649B6626" w14:textId="77777777"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 w:rsidRPr="00CF5F7F">
        <w:rPr>
          <w:sz w:val="24"/>
          <w:szCs w:val="24"/>
        </w:rPr>
        <w:t xml:space="preserve">Mendenhall, W., Beaver, R., Beaver, B. 2006. </w:t>
      </w:r>
      <w:r w:rsidRPr="00CF5F7F">
        <w:rPr>
          <w:i/>
          <w:sz w:val="24"/>
          <w:szCs w:val="24"/>
        </w:rPr>
        <w:t>Introduction to Probability and Statistics</w:t>
      </w:r>
      <w:r w:rsidRPr="00CF5F7F">
        <w:rPr>
          <w:sz w:val="24"/>
          <w:szCs w:val="24"/>
        </w:rPr>
        <w:t>. USA: Thomson Brooks/Cole</w:t>
      </w:r>
    </w:p>
    <w:p w14:paraId="38AAB6CB" w14:textId="77777777"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 w:rsidRPr="00CF5F7F">
        <w:rPr>
          <w:sz w:val="24"/>
          <w:szCs w:val="24"/>
        </w:rPr>
        <w:t xml:space="preserve">Panggabean, Luhut. 2000. </w:t>
      </w:r>
      <w:r w:rsidRPr="00CF5F7F">
        <w:rPr>
          <w:i/>
          <w:sz w:val="24"/>
          <w:szCs w:val="24"/>
        </w:rPr>
        <w:t>Statistika Dasar</w:t>
      </w:r>
      <w:r w:rsidRPr="00CF5F7F">
        <w:rPr>
          <w:sz w:val="24"/>
          <w:szCs w:val="24"/>
        </w:rPr>
        <w:t>. Bandung: UPI</w:t>
      </w:r>
    </w:p>
    <w:p w14:paraId="08334E4F" w14:textId="77777777" w:rsidR="00D1739C" w:rsidRPr="00D1739C" w:rsidRDefault="00D1739C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Soedibjo, B. S., 2013. </w:t>
      </w:r>
      <w:r>
        <w:rPr>
          <w:i/>
          <w:sz w:val="24"/>
          <w:szCs w:val="24"/>
        </w:rPr>
        <w:t>Pengantar M</w:t>
      </w:r>
      <w:r w:rsidR="00017F6E">
        <w:rPr>
          <w:i/>
          <w:sz w:val="24"/>
          <w:szCs w:val="24"/>
        </w:rPr>
        <w:t>et</w:t>
      </w:r>
      <w:r>
        <w:rPr>
          <w:i/>
          <w:sz w:val="24"/>
          <w:szCs w:val="24"/>
        </w:rPr>
        <w:t>ode Penelitian</w:t>
      </w:r>
      <w:r>
        <w:rPr>
          <w:sz w:val="24"/>
          <w:szCs w:val="24"/>
        </w:rPr>
        <w:t>. Bandung: Universitas Nasional Pasim</w:t>
      </w:r>
    </w:p>
    <w:p w14:paraId="334FE7E5" w14:textId="77777777" w:rsidR="00262DEB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 w:rsidRPr="00CF5F7F">
        <w:rPr>
          <w:sz w:val="24"/>
          <w:szCs w:val="24"/>
        </w:rPr>
        <w:t xml:space="preserve">Sudjana. 2005. </w:t>
      </w:r>
      <w:r w:rsidRPr="00CF5F7F">
        <w:rPr>
          <w:i/>
          <w:sz w:val="24"/>
          <w:szCs w:val="24"/>
        </w:rPr>
        <w:t>Metode Statistika</w:t>
      </w:r>
      <w:r w:rsidRPr="00CF5F7F">
        <w:rPr>
          <w:sz w:val="24"/>
          <w:szCs w:val="24"/>
        </w:rPr>
        <w:t>. Bandung: Tarsito</w:t>
      </w:r>
    </w:p>
    <w:sectPr w:rsidR="00262DEB" w:rsidSect="006406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3EFF" w14:textId="77777777" w:rsidR="00500A36" w:rsidRDefault="00500A36" w:rsidP="00D678D7">
      <w:pPr>
        <w:spacing w:after="0" w:line="240" w:lineRule="auto"/>
      </w:pPr>
      <w:r>
        <w:separator/>
      </w:r>
    </w:p>
  </w:endnote>
  <w:endnote w:type="continuationSeparator" w:id="0">
    <w:p w14:paraId="210C42FD" w14:textId="77777777" w:rsidR="00500A36" w:rsidRDefault="00500A36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88"/>
      <w:docPartObj>
        <w:docPartGallery w:val="Page Numbers (Bottom of Page)"/>
        <w:docPartUnique/>
      </w:docPartObj>
    </w:sdtPr>
    <w:sdtEndPr/>
    <w:sdtContent>
      <w:p w14:paraId="4B378DA0" w14:textId="77777777" w:rsidR="00475CAE" w:rsidRDefault="00083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11A61" w14:textId="77777777" w:rsidR="00475CAE" w:rsidRDefault="0047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B067" w14:textId="77777777" w:rsidR="00500A36" w:rsidRDefault="00500A36" w:rsidP="00D678D7">
      <w:pPr>
        <w:spacing w:after="0" w:line="240" w:lineRule="auto"/>
      </w:pPr>
      <w:r>
        <w:separator/>
      </w:r>
    </w:p>
  </w:footnote>
  <w:footnote w:type="continuationSeparator" w:id="0">
    <w:p w14:paraId="40D872FB" w14:textId="77777777" w:rsidR="00500A36" w:rsidRDefault="00500A36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80F9" w14:textId="77777777" w:rsidR="00475CAE" w:rsidRDefault="00475CAE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1C8488B9" wp14:editId="237DDC7A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041AA2E2" w14:textId="77777777" w:rsidR="00475CAE" w:rsidRDefault="00475CAE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14:paraId="0CE76417" w14:textId="77777777" w:rsidR="00475CAE" w:rsidRDefault="00475CAE" w:rsidP="000C0510">
    <w:pPr>
      <w:pStyle w:val="Header"/>
    </w:pPr>
  </w:p>
  <w:p w14:paraId="23F76B5F" w14:textId="77777777" w:rsidR="00475CAE" w:rsidRDefault="00475CAE" w:rsidP="000C0510">
    <w:pPr>
      <w:pStyle w:val="Header"/>
    </w:pPr>
  </w:p>
  <w:p w14:paraId="65DEEB02" w14:textId="77777777" w:rsidR="00475CAE" w:rsidRDefault="0047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E67"/>
    <w:multiLevelType w:val="hybridMultilevel"/>
    <w:tmpl w:val="09BCE390"/>
    <w:lvl w:ilvl="0" w:tplc="8A9CE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5F8F"/>
    <w:multiLevelType w:val="hybridMultilevel"/>
    <w:tmpl w:val="428E9D02"/>
    <w:lvl w:ilvl="0" w:tplc="ECD428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9F8"/>
    <w:multiLevelType w:val="hybridMultilevel"/>
    <w:tmpl w:val="01EC3ACA"/>
    <w:lvl w:ilvl="0" w:tplc="F778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45B4A"/>
    <w:multiLevelType w:val="hybridMultilevel"/>
    <w:tmpl w:val="BE12714A"/>
    <w:lvl w:ilvl="0" w:tplc="63FC20E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DE5"/>
    <w:multiLevelType w:val="hybridMultilevel"/>
    <w:tmpl w:val="753E2D50"/>
    <w:lvl w:ilvl="0" w:tplc="2E32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A40B1C"/>
    <w:multiLevelType w:val="hybridMultilevel"/>
    <w:tmpl w:val="B5AC1368"/>
    <w:lvl w:ilvl="0" w:tplc="68282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34A61"/>
    <w:multiLevelType w:val="hybridMultilevel"/>
    <w:tmpl w:val="C7EC2648"/>
    <w:lvl w:ilvl="0" w:tplc="6FDCEC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40"/>
  </w:num>
  <w:num w:numId="5">
    <w:abstractNumId w:val="14"/>
  </w:num>
  <w:num w:numId="6">
    <w:abstractNumId w:val="18"/>
  </w:num>
  <w:num w:numId="7">
    <w:abstractNumId w:val="3"/>
  </w:num>
  <w:num w:numId="8">
    <w:abstractNumId w:val="28"/>
  </w:num>
  <w:num w:numId="9">
    <w:abstractNumId w:val="27"/>
  </w:num>
  <w:num w:numId="10">
    <w:abstractNumId w:val="5"/>
  </w:num>
  <w:num w:numId="11">
    <w:abstractNumId w:val="39"/>
  </w:num>
  <w:num w:numId="12">
    <w:abstractNumId w:val="19"/>
  </w:num>
  <w:num w:numId="13">
    <w:abstractNumId w:val="31"/>
  </w:num>
  <w:num w:numId="14">
    <w:abstractNumId w:val="0"/>
  </w:num>
  <w:num w:numId="15">
    <w:abstractNumId w:val="11"/>
  </w:num>
  <w:num w:numId="16">
    <w:abstractNumId w:val="13"/>
  </w:num>
  <w:num w:numId="17">
    <w:abstractNumId w:val="21"/>
  </w:num>
  <w:num w:numId="18">
    <w:abstractNumId w:val="36"/>
  </w:num>
  <w:num w:numId="19">
    <w:abstractNumId w:val="29"/>
  </w:num>
  <w:num w:numId="20">
    <w:abstractNumId w:val="23"/>
  </w:num>
  <w:num w:numId="21">
    <w:abstractNumId w:val="9"/>
  </w:num>
  <w:num w:numId="22">
    <w:abstractNumId w:val="8"/>
  </w:num>
  <w:num w:numId="23">
    <w:abstractNumId w:val="25"/>
  </w:num>
  <w:num w:numId="24">
    <w:abstractNumId w:val="10"/>
  </w:num>
  <w:num w:numId="25">
    <w:abstractNumId w:val="22"/>
  </w:num>
  <w:num w:numId="26">
    <w:abstractNumId w:val="34"/>
  </w:num>
  <w:num w:numId="27">
    <w:abstractNumId w:val="15"/>
  </w:num>
  <w:num w:numId="28">
    <w:abstractNumId w:val="2"/>
  </w:num>
  <w:num w:numId="29">
    <w:abstractNumId w:val="38"/>
  </w:num>
  <w:num w:numId="30">
    <w:abstractNumId w:val="17"/>
  </w:num>
  <w:num w:numId="31">
    <w:abstractNumId w:val="33"/>
  </w:num>
  <w:num w:numId="32">
    <w:abstractNumId w:val="35"/>
  </w:num>
  <w:num w:numId="33">
    <w:abstractNumId w:val="12"/>
  </w:num>
  <w:num w:numId="34">
    <w:abstractNumId w:val="37"/>
  </w:num>
  <w:num w:numId="35">
    <w:abstractNumId w:val="24"/>
  </w:num>
  <w:num w:numId="36">
    <w:abstractNumId w:val="4"/>
  </w:num>
  <w:num w:numId="37">
    <w:abstractNumId w:val="1"/>
  </w:num>
  <w:num w:numId="38">
    <w:abstractNumId w:val="6"/>
  </w:num>
  <w:num w:numId="39">
    <w:abstractNumId w:val="16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D7"/>
    <w:rsid w:val="00017F6E"/>
    <w:rsid w:val="00083ED9"/>
    <w:rsid w:val="000954CB"/>
    <w:rsid w:val="000C0510"/>
    <w:rsid w:val="001250B1"/>
    <w:rsid w:val="001C2A12"/>
    <w:rsid w:val="001D240C"/>
    <w:rsid w:val="002176B3"/>
    <w:rsid w:val="002204E4"/>
    <w:rsid w:val="00246947"/>
    <w:rsid w:val="00262DEB"/>
    <w:rsid w:val="00475CAE"/>
    <w:rsid w:val="004A3F19"/>
    <w:rsid w:val="004C023F"/>
    <w:rsid w:val="004D38F9"/>
    <w:rsid w:val="004F79DC"/>
    <w:rsid w:val="00500A36"/>
    <w:rsid w:val="00595680"/>
    <w:rsid w:val="005F4876"/>
    <w:rsid w:val="00605490"/>
    <w:rsid w:val="00640685"/>
    <w:rsid w:val="0067559C"/>
    <w:rsid w:val="006E0779"/>
    <w:rsid w:val="00714B1A"/>
    <w:rsid w:val="0079122A"/>
    <w:rsid w:val="007A3DA9"/>
    <w:rsid w:val="007C15AC"/>
    <w:rsid w:val="007E0869"/>
    <w:rsid w:val="00856D9E"/>
    <w:rsid w:val="00874966"/>
    <w:rsid w:val="008B2596"/>
    <w:rsid w:val="0091197D"/>
    <w:rsid w:val="0092209F"/>
    <w:rsid w:val="009B2CFD"/>
    <w:rsid w:val="009F6A79"/>
    <w:rsid w:val="00A9241E"/>
    <w:rsid w:val="00AC1F5E"/>
    <w:rsid w:val="00B61A72"/>
    <w:rsid w:val="00B76E72"/>
    <w:rsid w:val="00B900E3"/>
    <w:rsid w:val="00C531BD"/>
    <w:rsid w:val="00CB5D61"/>
    <w:rsid w:val="00CE1B10"/>
    <w:rsid w:val="00CF10DE"/>
    <w:rsid w:val="00CF5F7F"/>
    <w:rsid w:val="00D1739C"/>
    <w:rsid w:val="00D678D7"/>
    <w:rsid w:val="00D7560E"/>
    <w:rsid w:val="00DB724F"/>
    <w:rsid w:val="00DF59E0"/>
    <w:rsid w:val="00DF5B21"/>
    <w:rsid w:val="00E56743"/>
    <w:rsid w:val="00E93AF8"/>
    <w:rsid w:val="00EF28D8"/>
    <w:rsid w:val="00F05D4A"/>
    <w:rsid w:val="00FB2140"/>
    <w:rsid w:val="00FC627F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8D4A"/>
  <w15:docId w15:val="{896B51C6-C00B-47A8-89A1-2E0BB389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C363-4995-4356-8A72-048154DA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19</cp:revision>
  <dcterms:created xsi:type="dcterms:W3CDTF">2012-02-26T17:19:00Z</dcterms:created>
  <dcterms:modified xsi:type="dcterms:W3CDTF">2019-09-24T10:13:00Z</dcterms:modified>
</cp:coreProperties>
</file>