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75" w:rsidRDefault="00253375" w:rsidP="00253375">
      <w:pPr>
        <w:spacing w:line="162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0" w:lineRule="atLeast"/>
        <w:ind w:right="-2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UNDANG-UNDANG DASAR 1945</w:t>
      </w: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34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3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Arti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Fungsi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Undang-Undang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Dasar</w:t>
      </w:r>
      <w:proofErr w:type="spellEnd"/>
    </w:p>
    <w:p w:rsidR="00253375" w:rsidRDefault="00253375" w:rsidP="00253375">
      <w:pPr>
        <w:spacing w:line="140" w:lineRule="exact"/>
        <w:rPr>
          <w:rFonts w:ascii="Arial" w:eastAsia="Arial" w:hAnsi="Arial"/>
          <w:b/>
          <w:sz w:val="22"/>
        </w:rPr>
      </w:pPr>
    </w:p>
    <w:p w:rsidR="00253375" w:rsidRDefault="00253375" w:rsidP="00253375">
      <w:pPr>
        <w:numPr>
          <w:ilvl w:val="1"/>
          <w:numId w:val="1"/>
        </w:numPr>
        <w:tabs>
          <w:tab w:val="left" w:pos="723"/>
        </w:tabs>
        <w:spacing w:line="241" w:lineRule="auto"/>
        <w:ind w:left="723" w:hanging="363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Arial" w:eastAsia="Arial" w:hAnsi="Arial"/>
          <w:sz w:val="22"/>
        </w:rPr>
        <w:t xml:space="preserve">UUD </w:t>
      </w:r>
      <w:proofErr w:type="spell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merupakan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bagian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tertulis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konstitusi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berfungsi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membatasi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Kekuasaan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pemerintah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sehingga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penyelenggaraan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kekuasaan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mengarah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tindakan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sewenang-wenang</w:t>
      </w:r>
      <w:proofErr w:type="spellEnd"/>
    </w:p>
    <w:p w:rsidR="00253375" w:rsidRDefault="00253375" w:rsidP="00253375">
      <w:pPr>
        <w:spacing w:line="137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numPr>
          <w:ilvl w:val="1"/>
          <w:numId w:val="1"/>
        </w:numPr>
        <w:tabs>
          <w:tab w:val="left" w:pos="723"/>
        </w:tabs>
        <w:spacing w:line="202" w:lineRule="auto"/>
        <w:ind w:left="723" w:right="20" w:hanging="363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Penegakan</w:t>
      </w:r>
      <w:proofErr w:type="spellEnd"/>
      <w:r>
        <w:rPr>
          <w:rFonts w:ascii="Arial" w:eastAsia="Arial" w:hAnsi="Arial"/>
          <w:sz w:val="22"/>
        </w:rPr>
        <w:t xml:space="preserve"> UUD </w:t>
      </w:r>
      <w:proofErr w:type="spellStart"/>
      <w:r>
        <w:rPr>
          <w:rFonts w:ascii="Arial" w:eastAsia="Arial" w:hAnsi="Arial"/>
          <w:sz w:val="22"/>
        </w:rPr>
        <w:t>dimulai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perjuangan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kekuasaan</w:t>
      </w:r>
      <w:proofErr w:type="spellEnd"/>
      <w:r>
        <w:rPr>
          <w:rFonts w:ascii="Arial" w:eastAsia="Arial" w:hAnsi="Arial"/>
          <w:sz w:val="22"/>
        </w:rPr>
        <w:t xml:space="preserve"> raja yang </w:t>
      </w:r>
      <w:proofErr w:type="spellStart"/>
      <w:r>
        <w:rPr>
          <w:rFonts w:ascii="Arial" w:eastAsia="Arial" w:hAnsi="Arial"/>
          <w:sz w:val="22"/>
        </w:rPr>
        <w:t>absolut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mencapai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bentuk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lebih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jelas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akhir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abad</w:t>
      </w:r>
      <w:proofErr w:type="spellEnd"/>
      <w:r>
        <w:rPr>
          <w:rFonts w:ascii="Arial" w:eastAsia="Arial" w:hAnsi="Arial"/>
          <w:sz w:val="22"/>
        </w:rPr>
        <w:t xml:space="preserve"> ke-19</w:t>
      </w:r>
    </w:p>
    <w:p w:rsidR="00253375" w:rsidRDefault="00253375" w:rsidP="00253375">
      <w:pPr>
        <w:spacing w:line="136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numPr>
          <w:ilvl w:val="1"/>
          <w:numId w:val="1"/>
        </w:numPr>
        <w:tabs>
          <w:tab w:val="left" w:pos="723"/>
        </w:tabs>
        <w:spacing w:line="243" w:lineRule="auto"/>
        <w:ind w:left="723" w:hanging="363"/>
        <w:jc w:val="both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Sejalan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konsep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demokrasi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abad</w:t>
      </w:r>
      <w:proofErr w:type="spellEnd"/>
      <w:r>
        <w:rPr>
          <w:rFonts w:ascii="Arial" w:eastAsia="Arial" w:hAnsi="Arial"/>
          <w:sz w:val="22"/>
        </w:rPr>
        <w:t xml:space="preserve"> ke-19 </w:t>
      </w:r>
      <w:proofErr w:type="spellStart"/>
      <w:r>
        <w:rPr>
          <w:rFonts w:ascii="Arial" w:eastAsia="Arial" w:hAnsi="Arial"/>
          <w:sz w:val="22"/>
        </w:rPr>
        <w:t>maka</w:t>
      </w:r>
      <w:proofErr w:type="spellEnd"/>
      <w:r>
        <w:rPr>
          <w:rFonts w:ascii="Arial" w:eastAsia="Arial" w:hAnsi="Arial"/>
          <w:sz w:val="22"/>
        </w:rPr>
        <w:t xml:space="preserve"> UUD pun </w:t>
      </w:r>
      <w:proofErr w:type="spellStart"/>
      <w:r>
        <w:rPr>
          <w:rFonts w:ascii="Arial" w:eastAsia="Arial" w:hAnsi="Arial"/>
          <w:sz w:val="22"/>
        </w:rPr>
        <w:t>diwarnai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perjuanangan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menegakkan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asasi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individu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sehingga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perana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individu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atau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swasta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mendapat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porsi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lebih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sedangkan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perann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pemerintah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sangat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terbatas</w:t>
      </w:r>
      <w:proofErr w:type="spellEnd"/>
      <w:r>
        <w:rPr>
          <w:rFonts w:ascii="Arial" w:eastAsia="Arial" w:hAnsi="Arial"/>
          <w:sz w:val="22"/>
        </w:rPr>
        <w:t>.</w:t>
      </w:r>
    </w:p>
    <w:p w:rsidR="00253375" w:rsidRDefault="00253375" w:rsidP="00253375">
      <w:pPr>
        <w:spacing w:line="133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numPr>
          <w:ilvl w:val="1"/>
          <w:numId w:val="1"/>
        </w:numPr>
        <w:tabs>
          <w:tab w:val="left" w:pos="723"/>
        </w:tabs>
        <w:spacing w:line="0" w:lineRule="atLeast"/>
        <w:ind w:left="723" w:hanging="363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Arial" w:eastAsia="Arial" w:hAnsi="Arial"/>
          <w:sz w:val="22"/>
        </w:rPr>
        <w:t xml:space="preserve">UUD </w:t>
      </w: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abad</w:t>
      </w:r>
      <w:proofErr w:type="spellEnd"/>
      <w:r>
        <w:rPr>
          <w:rFonts w:ascii="Arial" w:eastAsia="Arial" w:hAnsi="Arial"/>
          <w:sz w:val="22"/>
        </w:rPr>
        <w:t xml:space="preserve"> ke-20 </w:t>
      </w:r>
      <w:proofErr w:type="spellStart"/>
      <w:r>
        <w:rPr>
          <w:rFonts w:ascii="Arial" w:eastAsia="Arial" w:hAnsi="Arial"/>
          <w:sz w:val="22"/>
        </w:rPr>
        <w:t>memberi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peranan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lebih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pemerintah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sejalan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konsep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demokrasi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menegakkan</w:t>
      </w:r>
      <w:proofErr w:type="spellEnd"/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Rule of Law</w:t>
      </w:r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dinamis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mencapai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kesejahteraan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</w:t>
      </w:r>
      <w:proofErr w:type="spellEnd"/>
      <w:r>
        <w:rPr>
          <w:rFonts w:ascii="Arial" w:eastAsia="Arial" w:hAnsi="Arial"/>
          <w:sz w:val="22"/>
        </w:rPr>
        <w:t xml:space="preserve"> (</w:t>
      </w:r>
      <w:r>
        <w:rPr>
          <w:rFonts w:ascii="Arial" w:eastAsia="Arial" w:hAnsi="Arial"/>
          <w:i/>
          <w:sz w:val="22"/>
        </w:rPr>
        <w:t>welfare state</w:t>
      </w:r>
      <w:r>
        <w:rPr>
          <w:rFonts w:ascii="Arial" w:eastAsia="Arial" w:hAnsi="Arial"/>
          <w:sz w:val="22"/>
        </w:rPr>
        <w:t>).</w:t>
      </w:r>
    </w:p>
    <w:p w:rsidR="00253375" w:rsidRDefault="00253375" w:rsidP="00253375">
      <w:pPr>
        <w:spacing w:line="142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numPr>
          <w:ilvl w:val="1"/>
          <w:numId w:val="1"/>
        </w:numPr>
        <w:tabs>
          <w:tab w:val="left" w:pos="723"/>
        </w:tabs>
        <w:spacing w:line="272" w:lineRule="auto"/>
        <w:ind w:left="723" w:hanging="363"/>
        <w:jc w:val="both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komunis</w:t>
      </w:r>
      <w:proofErr w:type="spellEnd"/>
      <w:r>
        <w:rPr>
          <w:rFonts w:ascii="Arial" w:eastAsia="Arial" w:hAnsi="Arial"/>
          <w:sz w:val="22"/>
        </w:rPr>
        <w:t xml:space="preserve"> UUD </w:t>
      </w:r>
      <w:proofErr w:type="spell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pencacatan</w:t>
      </w:r>
      <w:proofErr w:type="spellEnd"/>
      <w:r>
        <w:rPr>
          <w:rFonts w:ascii="Arial" w:eastAsia="Arial" w:hAnsi="Arial"/>
          <w:sz w:val="22"/>
        </w:rPr>
        <w:t xml:space="preserve"> formal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legal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kemajuan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dicapai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serta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memberikan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rangka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perubahan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masyarakat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dicita-citakan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tahap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perkembangan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selanjutnya</w:t>
      </w:r>
      <w:proofErr w:type="spellEnd"/>
      <w:r>
        <w:rPr>
          <w:rFonts w:ascii="Arial" w:eastAsia="Arial" w:hAnsi="Arial"/>
          <w:sz w:val="22"/>
        </w:rPr>
        <w:t xml:space="preserve"> ;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oleh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karena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Uud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disini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selalu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diganti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setiap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tercapai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tahapan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kemajuan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masyarakat</w:t>
      </w:r>
      <w:proofErr w:type="spellEnd"/>
      <w:r>
        <w:rPr>
          <w:rFonts w:ascii="Arial" w:eastAsia="Arial" w:hAnsi="Arial"/>
          <w:sz w:val="22"/>
        </w:rPr>
        <w:t>.</w:t>
      </w:r>
    </w:p>
    <w:p w:rsidR="00253375" w:rsidRDefault="00253375" w:rsidP="00253375">
      <w:pPr>
        <w:spacing w:line="107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numPr>
          <w:ilvl w:val="1"/>
          <w:numId w:val="1"/>
        </w:numPr>
        <w:tabs>
          <w:tab w:val="left" w:pos="723"/>
        </w:tabs>
        <w:spacing w:line="271" w:lineRule="auto"/>
        <w:ind w:left="723" w:hanging="363"/>
        <w:jc w:val="both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Pengertian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konstitusi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lebih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luas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daripada</w:t>
      </w:r>
      <w:proofErr w:type="spellEnd"/>
      <w:r>
        <w:rPr>
          <w:rFonts w:ascii="Arial" w:eastAsia="Arial" w:hAnsi="Arial"/>
          <w:sz w:val="22"/>
        </w:rPr>
        <w:t xml:space="preserve"> UUD, </w:t>
      </w:r>
      <w:proofErr w:type="spellStart"/>
      <w:r>
        <w:rPr>
          <w:rFonts w:ascii="Arial" w:eastAsia="Arial" w:hAnsi="Arial"/>
          <w:sz w:val="22"/>
        </w:rPr>
        <w:t>karena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konstitusi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berupa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peraturan-peraturan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tertulis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saja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tetapi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mencakup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juga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semua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peraturan-peraturan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tertulis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lainnya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mengatur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secara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mengikat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bagaimana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pemerintah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diselenggarakan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masyarakat</w:t>
      </w:r>
      <w:proofErr w:type="spellEnd"/>
      <w:r>
        <w:rPr>
          <w:rFonts w:ascii="Arial" w:eastAsia="Arial" w:hAnsi="Arial"/>
          <w:sz w:val="22"/>
        </w:rPr>
        <w:t>.</w:t>
      </w:r>
    </w:p>
    <w:p w:rsidR="00253375" w:rsidRDefault="00253375" w:rsidP="00253375">
      <w:pPr>
        <w:spacing w:line="200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spacing w:line="274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3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Ciri-Ciri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Sifat</w:t>
      </w:r>
      <w:proofErr w:type="spellEnd"/>
      <w:r>
        <w:rPr>
          <w:rFonts w:ascii="Arial" w:eastAsia="Arial" w:hAnsi="Arial"/>
          <w:b/>
          <w:sz w:val="22"/>
        </w:rPr>
        <w:t xml:space="preserve"> UUD</w:t>
      </w:r>
    </w:p>
    <w:p w:rsidR="00253375" w:rsidRDefault="00253375" w:rsidP="00253375">
      <w:pPr>
        <w:numPr>
          <w:ilvl w:val="1"/>
          <w:numId w:val="1"/>
        </w:numPr>
        <w:tabs>
          <w:tab w:val="left" w:pos="723"/>
        </w:tabs>
        <w:spacing w:line="188" w:lineRule="auto"/>
        <w:ind w:left="723" w:hanging="363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Umumnya</w:t>
      </w:r>
      <w:proofErr w:type="spellEnd"/>
      <w:r>
        <w:rPr>
          <w:rFonts w:ascii="Arial" w:eastAsia="Arial" w:hAnsi="Arial"/>
          <w:sz w:val="22"/>
        </w:rPr>
        <w:t xml:space="preserve"> UUD </w:t>
      </w:r>
      <w:proofErr w:type="spellStart"/>
      <w:r>
        <w:rPr>
          <w:rFonts w:ascii="Arial" w:eastAsia="Arial" w:hAnsi="Arial"/>
          <w:sz w:val="22"/>
        </w:rPr>
        <w:t>terdiri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ketentuan-</w:t>
      </w:r>
      <w:proofErr w:type="gramStart"/>
      <w:r>
        <w:rPr>
          <w:rFonts w:ascii="Arial" w:eastAsia="Arial" w:hAnsi="Arial"/>
          <w:sz w:val="22"/>
        </w:rPr>
        <w:t>ketentuan</w:t>
      </w:r>
      <w:proofErr w:type="spellEnd"/>
      <w:r>
        <w:rPr>
          <w:rFonts w:ascii="Arial" w:eastAsia="Arial" w:hAnsi="Arial"/>
          <w:sz w:val="22"/>
        </w:rPr>
        <w:t xml:space="preserve"> :</w:t>
      </w:r>
      <w:proofErr w:type="gramEnd"/>
    </w:p>
    <w:p w:rsidR="00253375" w:rsidRDefault="00253375" w:rsidP="00253375">
      <w:pPr>
        <w:spacing w:line="143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numPr>
          <w:ilvl w:val="1"/>
          <w:numId w:val="1"/>
        </w:numPr>
        <w:tabs>
          <w:tab w:val="left" w:pos="723"/>
        </w:tabs>
        <w:spacing w:line="183" w:lineRule="auto"/>
        <w:ind w:left="723" w:hanging="363"/>
        <w:rPr>
          <w:rFonts w:ascii="Wingdings" w:eastAsia="Wingdings" w:hAnsi="Wingdings"/>
          <w:sz w:val="28"/>
          <w:vertAlign w:val="superscript"/>
        </w:rPr>
      </w:pPr>
      <w:proofErr w:type="spellStart"/>
      <w:r>
        <w:rPr>
          <w:rFonts w:ascii="Arial" w:eastAsia="Arial" w:hAnsi="Arial"/>
          <w:sz w:val="17"/>
        </w:rPr>
        <w:t>Pernyataan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mengenai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cita-cita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dan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asas</w:t>
      </w:r>
      <w:proofErr w:type="spellEnd"/>
      <w:r>
        <w:rPr>
          <w:rFonts w:ascii="Arial" w:eastAsia="Arial" w:hAnsi="Arial"/>
          <w:sz w:val="17"/>
        </w:rPr>
        <w:t xml:space="preserve"> ideology </w:t>
      </w:r>
      <w:proofErr w:type="spellStart"/>
      <w:r>
        <w:rPr>
          <w:rFonts w:ascii="Arial" w:eastAsia="Arial" w:hAnsi="Arial"/>
          <w:sz w:val="17"/>
        </w:rPr>
        <w:t>negara</w:t>
      </w:r>
      <w:proofErr w:type="spellEnd"/>
    </w:p>
    <w:p w:rsidR="00253375" w:rsidRDefault="00253375" w:rsidP="00253375">
      <w:pPr>
        <w:spacing w:line="143" w:lineRule="exact"/>
        <w:rPr>
          <w:rFonts w:ascii="Wingdings" w:eastAsia="Wingdings" w:hAnsi="Wingdings"/>
          <w:sz w:val="28"/>
          <w:vertAlign w:val="superscript"/>
        </w:rPr>
      </w:pPr>
    </w:p>
    <w:p w:rsidR="00253375" w:rsidRDefault="00253375" w:rsidP="00253375">
      <w:pPr>
        <w:numPr>
          <w:ilvl w:val="1"/>
          <w:numId w:val="1"/>
        </w:numPr>
        <w:tabs>
          <w:tab w:val="left" w:pos="723"/>
        </w:tabs>
        <w:spacing w:line="198" w:lineRule="auto"/>
        <w:ind w:left="723" w:hanging="363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Organisasi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berupa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pembagian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kekuasaan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antara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badan-badan</w:t>
      </w:r>
      <w:proofErr w:type="spellEnd"/>
      <w:r>
        <w:rPr>
          <w:rFonts w:ascii="Arial" w:eastAsia="Arial" w:hAnsi="Arial"/>
          <w:sz w:val="22"/>
        </w:rPr>
        <w:t xml:space="preserve"> legislative, </w:t>
      </w:r>
      <w:proofErr w:type="spellStart"/>
      <w:r>
        <w:rPr>
          <w:rFonts w:ascii="Arial" w:eastAsia="Arial" w:hAnsi="Arial"/>
          <w:sz w:val="22"/>
        </w:rPr>
        <w:t>eksekutif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Yudikatif</w:t>
      </w:r>
      <w:proofErr w:type="spellEnd"/>
    </w:p>
    <w:p w:rsidR="00253375" w:rsidRDefault="00253375" w:rsidP="00253375">
      <w:pPr>
        <w:spacing w:line="2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numPr>
          <w:ilvl w:val="1"/>
          <w:numId w:val="1"/>
        </w:numPr>
        <w:tabs>
          <w:tab w:val="left" w:pos="723"/>
        </w:tabs>
        <w:spacing w:line="186" w:lineRule="auto"/>
        <w:ind w:left="723" w:hanging="363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Hak-hak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asasi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manusia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jika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berbentuk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naskah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tersendiri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disebut</w:t>
      </w:r>
      <w:proofErr w:type="spellEnd"/>
      <w:r>
        <w:rPr>
          <w:rFonts w:ascii="Arial" w:eastAsia="Arial" w:hAnsi="Arial"/>
          <w:sz w:val="22"/>
        </w:rPr>
        <w:t xml:space="preserve"> “Bill of Rights”</w:t>
      </w:r>
    </w:p>
    <w:p w:rsidR="00253375" w:rsidRDefault="00253375" w:rsidP="00253375">
      <w:pPr>
        <w:spacing w:line="144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numPr>
          <w:ilvl w:val="1"/>
          <w:numId w:val="1"/>
        </w:numPr>
        <w:tabs>
          <w:tab w:val="left" w:pos="723"/>
        </w:tabs>
        <w:spacing w:line="183" w:lineRule="auto"/>
        <w:ind w:left="723" w:hanging="363"/>
        <w:rPr>
          <w:rFonts w:ascii="Wingdings" w:eastAsia="Wingdings" w:hAnsi="Wingdings"/>
          <w:sz w:val="28"/>
          <w:vertAlign w:val="superscript"/>
        </w:rPr>
      </w:pPr>
      <w:proofErr w:type="spellStart"/>
      <w:r>
        <w:rPr>
          <w:rFonts w:ascii="Arial" w:eastAsia="Arial" w:hAnsi="Arial"/>
          <w:sz w:val="17"/>
        </w:rPr>
        <w:t>Prosedur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mengubah</w:t>
      </w:r>
      <w:proofErr w:type="spellEnd"/>
      <w:r>
        <w:rPr>
          <w:rFonts w:ascii="Arial" w:eastAsia="Arial" w:hAnsi="Arial"/>
          <w:sz w:val="17"/>
        </w:rPr>
        <w:t xml:space="preserve"> UUD </w:t>
      </w:r>
      <w:proofErr w:type="spellStart"/>
      <w:r>
        <w:rPr>
          <w:rFonts w:ascii="Arial" w:eastAsia="Arial" w:hAnsi="Arial"/>
          <w:sz w:val="17"/>
        </w:rPr>
        <w:t>dan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atau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larangan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untuk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mengubah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sifat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tertentu</w:t>
      </w:r>
      <w:proofErr w:type="spellEnd"/>
      <w:r>
        <w:rPr>
          <w:rFonts w:ascii="Arial" w:eastAsia="Arial" w:hAnsi="Arial"/>
          <w:sz w:val="17"/>
        </w:rPr>
        <w:t xml:space="preserve"> </w:t>
      </w:r>
      <w:proofErr w:type="spellStart"/>
      <w:r>
        <w:rPr>
          <w:rFonts w:ascii="Arial" w:eastAsia="Arial" w:hAnsi="Arial"/>
          <w:sz w:val="17"/>
        </w:rPr>
        <w:t>dari</w:t>
      </w:r>
      <w:proofErr w:type="spellEnd"/>
      <w:r>
        <w:rPr>
          <w:rFonts w:ascii="Arial" w:eastAsia="Arial" w:hAnsi="Arial"/>
          <w:sz w:val="17"/>
        </w:rPr>
        <w:t xml:space="preserve"> UUD</w:t>
      </w:r>
    </w:p>
    <w:p w:rsidR="00253375" w:rsidRDefault="00253375" w:rsidP="00253375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noProof/>
          <w:sz w:val="28"/>
          <w:vertAlign w:val="superscri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555625</wp:posOffset>
            </wp:positionV>
            <wp:extent cx="5943600" cy="2362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330" w:lineRule="exact"/>
        <w:rPr>
          <w:rFonts w:ascii="Times New Roman" w:eastAsia="Times New Roman" w:hAnsi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</w:tblGrid>
      <w:tr w:rsidR="00253375" w:rsidTr="004A1439">
        <w:trPr>
          <w:trHeight w:val="379"/>
        </w:trPr>
        <w:tc>
          <w:tcPr>
            <w:tcW w:w="5860" w:type="dxa"/>
            <w:shd w:val="clear" w:color="auto" w:fill="auto"/>
            <w:vAlign w:val="bottom"/>
          </w:tcPr>
          <w:p w:rsidR="00253375" w:rsidRDefault="00253375" w:rsidP="004A1439">
            <w:pPr>
              <w:spacing w:line="0" w:lineRule="atLeast"/>
              <w:rPr>
                <w:rFonts w:ascii="Comic Sans MS" w:eastAsia="Comic Sans MS" w:hAnsi="Comic Sans MS"/>
                <w:i/>
                <w:sz w:val="24"/>
              </w:rPr>
            </w:pP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Andrias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Darmayadi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Ph.D</w:t>
            </w:r>
            <w:proofErr w:type="spellEnd"/>
          </w:p>
        </w:tc>
      </w:tr>
    </w:tbl>
    <w:p w:rsidR="00253375" w:rsidRDefault="00253375" w:rsidP="00253375">
      <w:pPr>
        <w:rPr>
          <w:sz w:val="24"/>
        </w:rPr>
        <w:sectPr w:rsidR="00253375">
          <w:pgSz w:w="11680" w:h="14706"/>
          <w:pgMar w:top="160" w:right="1153" w:bottom="0" w:left="1157" w:header="0" w:footer="0" w:gutter="0"/>
          <w:cols w:space="0" w:equalWidth="0">
            <w:col w:w="9363"/>
          </w:cols>
          <w:docGrid w:linePitch="360"/>
        </w:sectPr>
      </w:pPr>
    </w:p>
    <w:p w:rsidR="00253375" w:rsidRDefault="00253375" w:rsidP="00253375">
      <w:pPr>
        <w:spacing w:line="0" w:lineRule="atLeast"/>
        <w:ind w:left="7120"/>
        <w:rPr>
          <w:rFonts w:ascii="Comic Sans MS" w:eastAsia="Comic Sans MS" w:hAnsi="Comic Sans MS"/>
          <w:i/>
          <w:sz w:val="23"/>
        </w:rPr>
      </w:pPr>
      <w:bookmarkStart w:id="0" w:name="page24"/>
      <w:bookmarkEnd w:id="0"/>
      <w:proofErr w:type="spellStart"/>
      <w:r>
        <w:rPr>
          <w:rFonts w:ascii="Comic Sans MS" w:eastAsia="Comic Sans MS" w:hAnsi="Comic Sans MS"/>
          <w:i/>
          <w:sz w:val="23"/>
        </w:rPr>
        <w:lastRenderedPageBreak/>
        <w:t>Pendidikan</w:t>
      </w:r>
      <w:proofErr w:type="spellEnd"/>
      <w:r>
        <w:rPr>
          <w:rFonts w:ascii="Comic Sans MS" w:eastAsia="Comic Sans MS" w:hAnsi="Comic Sans MS"/>
          <w:i/>
          <w:sz w:val="23"/>
        </w:rPr>
        <w:t xml:space="preserve"> Pancasila</w:t>
      </w:r>
    </w:p>
    <w:p w:rsidR="00253375" w:rsidRDefault="00253375" w:rsidP="00253375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i/>
          <w:noProof/>
          <w:sz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5981065" cy="381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i/>
          <w:noProof/>
          <w:sz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20320</wp:posOffset>
            </wp:positionV>
            <wp:extent cx="5981065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206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C.  </w:t>
      </w:r>
      <w:proofErr w:type="spellStart"/>
      <w:r>
        <w:rPr>
          <w:rFonts w:ascii="Arial" w:eastAsia="Arial" w:hAnsi="Arial"/>
          <w:b/>
          <w:sz w:val="22"/>
        </w:rPr>
        <w:t>Pergantian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Undang-Undang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Dasar</w:t>
      </w:r>
      <w:proofErr w:type="spellEnd"/>
    </w:p>
    <w:p w:rsidR="00253375" w:rsidRDefault="00253375" w:rsidP="00253375">
      <w:pPr>
        <w:spacing w:line="14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356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Ada </w:t>
      </w:r>
      <w:proofErr w:type="spellStart"/>
      <w:r>
        <w:rPr>
          <w:rFonts w:ascii="Arial" w:eastAsia="Arial" w:hAnsi="Arial"/>
          <w:sz w:val="22"/>
        </w:rPr>
        <w:t>kalanya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dibatalkan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diganti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oleh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baru</w:t>
      </w:r>
      <w:proofErr w:type="spellEnd"/>
      <w:r>
        <w:rPr>
          <w:rFonts w:ascii="Arial" w:eastAsia="Arial" w:hAnsi="Arial"/>
          <w:sz w:val="22"/>
        </w:rPr>
        <w:t xml:space="preserve">. Hal </w:t>
      </w:r>
      <w:proofErr w:type="spellStart"/>
      <w:r>
        <w:rPr>
          <w:rFonts w:ascii="Arial" w:eastAsia="Arial" w:hAnsi="Arial"/>
          <w:sz w:val="22"/>
        </w:rPr>
        <w:t>semacam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terjadi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kalau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dianggap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bawa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lagi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mencerminkan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konstelasi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politik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atau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lagi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memenuhi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harapan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aspirasi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rakyatnya</w:t>
      </w:r>
      <w:proofErr w:type="spellEnd"/>
      <w:r>
        <w:rPr>
          <w:rFonts w:ascii="Arial" w:eastAsia="Arial" w:hAnsi="Arial"/>
          <w:sz w:val="22"/>
        </w:rPr>
        <w:t>.</w:t>
      </w:r>
    </w:p>
    <w:p w:rsidR="00253375" w:rsidRDefault="00253375" w:rsidP="00253375">
      <w:pPr>
        <w:spacing w:line="386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Di Indonesia </w:t>
      </w:r>
      <w:proofErr w:type="spellStart"/>
      <w:r>
        <w:rPr>
          <w:rFonts w:ascii="Arial" w:eastAsia="Arial" w:hAnsi="Arial"/>
          <w:sz w:val="22"/>
        </w:rPr>
        <w:t>telah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melalui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empat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tahap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perkembangan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proofErr w:type="gramStart"/>
      <w:r>
        <w:rPr>
          <w:rFonts w:ascii="Arial" w:eastAsia="Arial" w:hAnsi="Arial"/>
          <w:sz w:val="22"/>
        </w:rPr>
        <w:t>yaitu</w:t>
      </w:r>
      <w:proofErr w:type="spellEnd"/>
      <w:r>
        <w:rPr>
          <w:rFonts w:ascii="Arial" w:eastAsia="Arial" w:hAnsi="Arial"/>
          <w:sz w:val="22"/>
        </w:rPr>
        <w:t xml:space="preserve"> :</w:t>
      </w:r>
      <w:proofErr w:type="gramEnd"/>
    </w:p>
    <w:p w:rsidR="00253375" w:rsidRDefault="00253375" w:rsidP="00253375">
      <w:pPr>
        <w:spacing w:line="136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numPr>
          <w:ilvl w:val="0"/>
          <w:numId w:val="2"/>
        </w:numPr>
        <w:tabs>
          <w:tab w:val="left" w:pos="720"/>
        </w:tabs>
        <w:spacing w:line="201" w:lineRule="auto"/>
        <w:ind w:left="720" w:hanging="363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Tahun</w:t>
      </w:r>
      <w:proofErr w:type="spellEnd"/>
      <w:r>
        <w:rPr>
          <w:rFonts w:ascii="Arial" w:eastAsia="Arial" w:hAnsi="Arial"/>
          <w:sz w:val="22"/>
        </w:rPr>
        <w:t xml:space="preserve"> 1945 (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Republik</w:t>
      </w:r>
      <w:proofErr w:type="spellEnd"/>
      <w:r>
        <w:rPr>
          <w:rFonts w:ascii="Arial" w:eastAsia="Arial" w:hAnsi="Arial"/>
          <w:sz w:val="22"/>
        </w:rPr>
        <w:t xml:space="preserve"> Indonesia yang De Facto </w:t>
      </w:r>
      <w:proofErr w:type="spellStart"/>
      <w:r>
        <w:rPr>
          <w:rFonts w:ascii="Arial" w:eastAsia="Arial" w:hAnsi="Arial"/>
          <w:sz w:val="22"/>
        </w:rPr>
        <w:t>hanya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berlaku</w:t>
      </w:r>
      <w:proofErr w:type="spellEnd"/>
      <w:r>
        <w:rPr>
          <w:rFonts w:ascii="Arial" w:eastAsia="Arial" w:hAnsi="Arial"/>
          <w:sz w:val="22"/>
        </w:rPr>
        <w:t xml:space="preserve"> di </w:t>
      </w:r>
      <w:proofErr w:type="spellStart"/>
      <w:r>
        <w:rPr>
          <w:rFonts w:ascii="Arial" w:eastAsia="Arial" w:hAnsi="Arial"/>
          <w:sz w:val="22"/>
        </w:rPr>
        <w:t>Jawa</w:t>
      </w:r>
      <w:proofErr w:type="spellEnd"/>
      <w:r>
        <w:rPr>
          <w:rFonts w:ascii="Arial" w:eastAsia="Arial" w:hAnsi="Arial"/>
          <w:sz w:val="22"/>
        </w:rPr>
        <w:t xml:space="preserve">, Madura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Sumatera)</w:t>
      </w:r>
    </w:p>
    <w:p w:rsidR="00253375" w:rsidRDefault="00253375" w:rsidP="00253375">
      <w:pPr>
        <w:spacing w:line="135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numPr>
          <w:ilvl w:val="0"/>
          <w:numId w:val="2"/>
        </w:numPr>
        <w:tabs>
          <w:tab w:val="left" w:pos="720"/>
        </w:tabs>
        <w:spacing w:line="202" w:lineRule="auto"/>
        <w:ind w:left="720" w:right="20" w:hanging="363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Tahun</w:t>
      </w:r>
      <w:proofErr w:type="spellEnd"/>
      <w:r>
        <w:rPr>
          <w:rFonts w:ascii="Arial" w:eastAsia="Arial" w:hAnsi="Arial"/>
          <w:sz w:val="22"/>
        </w:rPr>
        <w:t xml:space="preserve"> 1949 (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Republik</w:t>
      </w:r>
      <w:proofErr w:type="spellEnd"/>
      <w:r>
        <w:rPr>
          <w:rFonts w:ascii="Arial" w:eastAsia="Arial" w:hAnsi="Arial"/>
          <w:sz w:val="22"/>
        </w:rPr>
        <w:t xml:space="preserve"> Indonesia </w:t>
      </w:r>
      <w:proofErr w:type="spellStart"/>
      <w:r>
        <w:rPr>
          <w:rFonts w:ascii="Arial" w:eastAsia="Arial" w:hAnsi="Arial"/>
          <w:sz w:val="22"/>
        </w:rPr>
        <w:t>Serikat</w:t>
      </w:r>
      <w:proofErr w:type="spellEnd"/>
      <w:r>
        <w:rPr>
          <w:rFonts w:ascii="Arial" w:eastAsia="Arial" w:hAnsi="Arial"/>
          <w:sz w:val="22"/>
        </w:rPr>
        <w:t xml:space="preserve"> yang de facto </w:t>
      </w:r>
      <w:proofErr w:type="spellStart"/>
      <w:r>
        <w:rPr>
          <w:rFonts w:ascii="Arial" w:eastAsia="Arial" w:hAnsi="Arial"/>
          <w:sz w:val="22"/>
        </w:rPr>
        <w:t>berlaku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diseluruh</w:t>
      </w:r>
      <w:proofErr w:type="spellEnd"/>
      <w:r>
        <w:rPr>
          <w:rFonts w:ascii="Arial" w:eastAsia="Arial" w:hAnsi="Arial"/>
          <w:sz w:val="22"/>
        </w:rPr>
        <w:t xml:space="preserve"> Indonesia, </w:t>
      </w:r>
      <w:proofErr w:type="spellStart"/>
      <w:r>
        <w:rPr>
          <w:rFonts w:ascii="Arial" w:eastAsia="Arial" w:hAnsi="Arial"/>
          <w:sz w:val="22"/>
        </w:rPr>
        <w:t>kecuali</w:t>
      </w:r>
      <w:proofErr w:type="spellEnd"/>
      <w:r>
        <w:rPr>
          <w:rFonts w:ascii="Arial" w:eastAsia="Arial" w:hAnsi="Arial"/>
          <w:sz w:val="22"/>
        </w:rPr>
        <w:t xml:space="preserve"> Irian Barat)</w:t>
      </w:r>
    </w:p>
    <w:p w:rsidR="00253375" w:rsidRDefault="00253375" w:rsidP="00253375">
      <w:pPr>
        <w:spacing w:line="136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numPr>
          <w:ilvl w:val="0"/>
          <w:numId w:val="2"/>
        </w:numPr>
        <w:tabs>
          <w:tab w:val="left" w:pos="720"/>
        </w:tabs>
        <w:spacing w:line="201" w:lineRule="auto"/>
        <w:ind w:left="720" w:hanging="363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Tahun</w:t>
      </w:r>
      <w:proofErr w:type="spellEnd"/>
      <w:r>
        <w:rPr>
          <w:rFonts w:ascii="Arial" w:eastAsia="Arial" w:hAnsi="Arial"/>
          <w:sz w:val="22"/>
        </w:rPr>
        <w:t xml:space="preserve"> 1950 (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Indonesia, Negara </w:t>
      </w:r>
      <w:proofErr w:type="spellStart"/>
      <w:r>
        <w:rPr>
          <w:rFonts w:ascii="Arial" w:eastAsia="Arial" w:hAnsi="Arial"/>
          <w:sz w:val="22"/>
        </w:rPr>
        <w:t>Kesatuan</w:t>
      </w:r>
      <w:proofErr w:type="spellEnd"/>
      <w:r>
        <w:rPr>
          <w:rFonts w:ascii="Arial" w:eastAsia="Arial" w:hAnsi="Arial"/>
          <w:sz w:val="22"/>
        </w:rPr>
        <w:t xml:space="preserve"> yang de facto </w:t>
      </w:r>
      <w:proofErr w:type="spellStart"/>
      <w:r>
        <w:rPr>
          <w:rFonts w:ascii="Arial" w:eastAsia="Arial" w:hAnsi="Arial"/>
          <w:sz w:val="22"/>
        </w:rPr>
        <w:t>berlaku</w:t>
      </w:r>
      <w:proofErr w:type="spellEnd"/>
      <w:r>
        <w:rPr>
          <w:rFonts w:ascii="Arial" w:eastAsia="Arial" w:hAnsi="Arial"/>
          <w:sz w:val="22"/>
        </w:rPr>
        <w:t xml:space="preserve"> di </w:t>
      </w:r>
      <w:proofErr w:type="gramStart"/>
      <w:r>
        <w:rPr>
          <w:rFonts w:ascii="Arial" w:eastAsia="Arial" w:hAnsi="Arial"/>
          <w:sz w:val="22"/>
        </w:rPr>
        <w:t>Indonesia ,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kecuali</w:t>
      </w:r>
      <w:proofErr w:type="spellEnd"/>
      <w:r>
        <w:rPr>
          <w:rFonts w:ascii="Arial" w:eastAsia="Arial" w:hAnsi="Arial"/>
          <w:sz w:val="22"/>
        </w:rPr>
        <w:t xml:space="preserve"> Irian Barat)</w:t>
      </w:r>
    </w:p>
    <w:p w:rsidR="00253375" w:rsidRDefault="00253375" w:rsidP="00253375">
      <w:pPr>
        <w:spacing w:line="139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numPr>
          <w:ilvl w:val="0"/>
          <w:numId w:val="2"/>
        </w:numPr>
        <w:tabs>
          <w:tab w:val="left" w:pos="720"/>
        </w:tabs>
        <w:spacing w:line="243" w:lineRule="auto"/>
        <w:ind w:left="720" w:hanging="363"/>
        <w:jc w:val="both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Tahun</w:t>
      </w:r>
      <w:proofErr w:type="spellEnd"/>
      <w:r>
        <w:rPr>
          <w:rFonts w:ascii="Arial" w:eastAsia="Arial" w:hAnsi="Arial"/>
          <w:sz w:val="22"/>
        </w:rPr>
        <w:t xml:space="preserve"> 1959 (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Republik</w:t>
      </w:r>
      <w:proofErr w:type="spellEnd"/>
      <w:r>
        <w:rPr>
          <w:rFonts w:ascii="Arial" w:eastAsia="Arial" w:hAnsi="Arial"/>
          <w:sz w:val="22"/>
        </w:rPr>
        <w:t xml:space="preserve"> Indonesia 1945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Demokrasi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Terpimpin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disusul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Demokrasi</w:t>
      </w:r>
      <w:proofErr w:type="spellEnd"/>
      <w:r>
        <w:rPr>
          <w:rFonts w:ascii="Arial" w:eastAsia="Arial" w:hAnsi="Arial"/>
          <w:sz w:val="22"/>
        </w:rPr>
        <w:t xml:space="preserve"> Pancasila,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mulai</w:t>
      </w:r>
      <w:proofErr w:type="spellEnd"/>
      <w:r>
        <w:rPr>
          <w:rFonts w:ascii="Arial" w:eastAsia="Arial" w:hAnsi="Arial"/>
          <w:sz w:val="22"/>
        </w:rPr>
        <w:t xml:space="preserve"> 1963 </w:t>
      </w:r>
      <w:proofErr w:type="spellStart"/>
      <w:r>
        <w:rPr>
          <w:rFonts w:ascii="Arial" w:eastAsia="Arial" w:hAnsi="Arial"/>
          <w:sz w:val="22"/>
        </w:rPr>
        <w:t>berlaku</w:t>
      </w:r>
      <w:proofErr w:type="spellEnd"/>
      <w:r>
        <w:rPr>
          <w:rFonts w:ascii="Arial" w:eastAsia="Arial" w:hAnsi="Arial"/>
          <w:sz w:val="22"/>
        </w:rPr>
        <w:t xml:space="preserve"> di </w:t>
      </w:r>
      <w:proofErr w:type="spellStart"/>
      <w:r>
        <w:rPr>
          <w:rFonts w:ascii="Arial" w:eastAsia="Arial" w:hAnsi="Arial"/>
          <w:sz w:val="22"/>
        </w:rPr>
        <w:t>seluruh</w:t>
      </w:r>
      <w:proofErr w:type="spellEnd"/>
      <w:r>
        <w:rPr>
          <w:rFonts w:ascii="Arial" w:eastAsia="Arial" w:hAnsi="Arial"/>
          <w:sz w:val="22"/>
        </w:rPr>
        <w:t xml:space="preserve"> Indonesia </w:t>
      </w:r>
      <w:proofErr w:type="spellStart"/>
      <w:r>
        <w:rPr>
          <w:rFonts w:ascii="Arial" w:eastAsia="Arial" w:hAnsi="Arial"/>
          <w:sz w:val="22"/>
        </w:rPr>
        <w:t>termasuk</w:t>
      </w:r>
      <w:proofErr w:type="spellEnd"/>
      <w:r>
        <w:rPr>
          <w:rFonts w:ascii="Arial" w:eastAsia="Arial" w:hAnsi="Arial"/>
          <w:sz w:val="22"/>
        </w:rPr>
        <w:t xml:space="preserve"> Irian Barat)</w:t>
      </w: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31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356" w:lineRule="auto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Setiap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pergantian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mencerminkan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anggapan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bahwa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perubahan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konstitusionil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dihadapi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bersifat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begitu</w:t>
      </w:r>
      <w:proofErr w:type="spellEnd"/>
      <w:r>
        <w:rPr>
          <w:rFonts w:ascii="Arial" w:eastAsia="Arial" w:hAnsi="Arial"/>
          <w:sz w:val="22"/>
        </w:rPr>
        <w:t xml:space="preserve"> fundamental, </w:t>
      </w:r>
      <w:proofErr w:type="spellStart"/>
      <w:r>
        <w:rPr>
          <w:rFonts w:ascii="Arial" w:eastAsia="Arial" w:hAnsi="Arial"/>
          <w:sz w:val="22"/>
        </w:rPr>
        <w:t>sehingga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mengadakan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perubahan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sedang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berlaku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diangap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memadai</w:t>
      </w:r>
      <w:proofErr w:type="spellEnd"/>
      <w:r>
        <w:rPr>
          <w:rFonts w:ascii="Arial" w:eastAsia="Arial" w:hAnsi="Arial"/>
          <w:sz w:val="22"/>
        </w:rPr>
        <w:t>.</w:t>
      </w: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238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D.  </w:t>
      </w:r>
      <w:proofErr w:type="spellStart"/>
      <w:r>
        <w:rPr>
          <w:rFonts w:ascii="Arial" w:eastAsia="Arial" w:hAnsi="Arial"/>
          <w:b/>
          <w:sz w:val="22"/>
        </w:rPr>
        <w:t>Perubahan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Undang-Undang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Dasar</w:t>
      </w:r>
      <w:proofErr w:type="spellEnd"/>
    </w:p>
    <w:p w:rsidR="00253375" w:rsidRDefault="00253375" w:rsidP="00253375">
      <w:pPr>
        <w:spacing w:line="136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358" w:lineRule="auto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menampung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timbulnya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keinginan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mengubah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beberapa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ketentuan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selalu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dimuat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prosedur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berbuat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demikian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umumnya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dianggap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bahwa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boleh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terlalu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mudah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dirubah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oleh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karena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merendahkan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arti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simbolis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sendiri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Dilain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pihak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hendaknya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jangan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terlalu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sukar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mengadakan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perubahan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supaya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mencegah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generasi-generasi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mendatang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merasa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terlau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terkekang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karenanya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bertindak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diluar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>.</w:t>
      </w: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203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Terdapat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bermacam-macam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prosedur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mengubah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antara</w:t>
      </w:r>
      <w:proofErr w:type="spellEnd"/>
      <w:r>
        <w:rPr>
          <w:rFonts w:ascii="Arial" w:eastAsia="Arial" w:hAnsi="Arial"/>
          <w:sz w:val="22"/>
        </w:rPr>
        <w:t xml:space="preserve"> lain:</w:t>
      </w:r>
    </w:p>
    <w:p w:rsidR="00253375" w:rsidRDefault="00253375" w:rsidP="00253375">
      <w:pPr>
        <w:spacing w:line="136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numPr>
          <w:ilvl w:val="0"/>
          <w:numId w:val="3"/>
        </w:numPr>
        <w:tabs>
          <w:tab w:val="left" w:pos="720"/>
        </w:tabs>
        <w:spacing w:line="273" w:lineRule="auto"/>
        <w:ind w:left="720" w:hanging="363"/>
        <w:jc w:val="both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Sidang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Legislatif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ditambah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beberapa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syarat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misalnya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dapat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ditetapkan</w:t>
      </w:r>
      <w:proofErr w:type="spellEnd"/>
      <w:r>
        <w:rPr>
          <w:rFonts w:ascii="Arial" w:eastAsia="Arial" w:hAnsi="Arial"/>
          <w:sz w:val="22"/>
        </w:rPr>
        <w:t xml:space="preserve"> quorum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sidang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membicarakan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usul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perubahan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jumlah</w:t>
      </w:r>
      <w:proofErr w:type="spellEnd"/>
      <w:r>
        <w:rPr>
          <w:rFonts w:ascii="Arial" w:eastAsia="Arial" w:hAnsi="Arial"/>
          <w:sz w:val="22"/>
        </w:rPr>
        <w:t xml:space="preserve"> minimum </w:t>
      </w:r>
      <w:proofErr w:type="spellStart"/>
      <w:r>
        <w:rPr>
          <w:rFonts w:ascii="Arial" w:eastAsia="Arial" w:hAnsi="Arial"/>
          <w:sz w:val="22"/>
        </w:rPr>
        <w:t>anggota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legislatif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menerimanya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Belgia</w:t>
      </w:r>
      <w:proofErr w:type="spellEnd"/>
      <w:r>
        <w:rPr>
          <w:rFonts w:ascii="Arial" w:eastAsia="Arial" w:hAnsi="Arial"/>
          <w:sz w:val="22"/>
        </w:rPr>
        <w:t>, R.I.S 1949)</w:t>
      </w:r>
    </w:p>
    <w:p w:rsidR="00253375" w:rsidRDefault="00253375" w:rsidP="00253375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noProof/>
          <w:sz w:val="44"/>
          <w:vertAlign w:val="superscri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261620</wp:posOffset>
            </wp:positionV>
            <wp:extent cx="5943600" cy="2362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26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</w:tblGrid>
      <w:tr w:rsidR="00253375" w:rsidTr="004A1439">
        <w:trPr>
          <w:trHeight w:val="379"/>
        </w:trPr>
        <w:tc>
          <w:tcPr>
            <w:tcW w:w="5860" w:type="dxa"/>
            <w:shd w:val="clear" w:color="auto" w:fill="auto"/>
            <w:vAlign w:val="bottom"/>
          </w:tcPr>
          <w:p w:rsidR="00253375" w:rsidRDefault="00253375" w:rsidP="004A1439">
            <w:pPr>
              <w:spacing w:line="0" w:lineRule="atLeast"/>
              <w:rPr>
                <w:rFonts w:ascii="Comic Sans MS" w:eastAsia="Comic Sans MS" w:hAnsi="Comic Sans MS"/>
                <w:i/>
                <w:sz w:val="24"/>
              </w:rPr>
            </w:pP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Andrias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Darmayadi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Ph.D</w:t>
            </w:r>
            <w:proofErr w:type="spellEnd"/>
          </w:p>
        </w:tc>
      </w:tr>
    </w:tbl>
    <w:p w:rsidR="00253375" w:rsidRDefault="00253375" w:rsidP="00253375">
      <w:pPr>
        <w:rPr>
          <w:sz w:val="24"/>
        </w:rPr>
        <w:sectPr w:rsidR="00253375">
          <w:pgSz w:w="11680" w:h="14706"/>
          <w:pgMar w:top="160" w:right="1153" w:bottom="0" w:left="1160" w:header="0" w:footer="0" w:gutter="0"/>
          <w:cols w:space="0" w:equalWidth="0">
            <w:col w:w="9360"/>
          </w:cols>
          <w:docGrid w:linePitch="360"/>
        </w:sectPr>
      </w:pPr>
    </w:p>
    <w:p w:rsidR="00253375" w:rsidRDefault="00253375" w:rsidP="00253375">
      <w:pPr>
        <w:spacing w:line="0" w:lineRule="atLeast"/>
        <w:ind w:left="7120"/>
        <w:rPr>
          <w:rFonts w:ascii="Comic Sans MS" w:eastAsia="Comic Sans MS" w:hAnsi="Comic Sans MS"/>
          <w:i/>
          <w:sz w:val="23"/>
        </w:rPr>
      </w:pPr>
      <w:bookmarkStart w:id="1" w:name="page25"/>
      <w:bookmarkEnd w:id="1"/>
      <w:proofErr w:type="spellStart"/>
      <w:r>
        <w:rPr>
          <w:rFonts w:ascii="Comic Sans MS" w:eastAsia="Comic Sans MS" w:hAnsi="Comic Sans MS"/>
          <w:i/>
          <w:sz w:val="23"/>
        </w:rPr>
        <w:lastRenderedPageBreak/>
        <w:t>Pendidikan</w:t>
      </w:r>
      <w:proofErr w:type="spellEnd"/>
      <w:r>
        <w:rPr>
          <w:rFonts w:ascii="Comic Sans MS" w:eastAsia="Comic Sans MS" w:hAnsi="Comic Sans MS"/>
          <w:i/>
          <w:sz w:val="23"/>
        </w:rPr>
        <w:t xml:space="preserve"> Pancasila</w:t>
      </w:r>
    </w:p>
    <w:p w:rsidR="00253375" w:rsidRDefault="00253375" w:rsidP="00253375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i/>
          <w:noProof/>
          <w:sz w:val="2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5981065" cy="381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i/>
          <w:noProof/>
          <w:sz w:val="23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20320</wp:posOffset>
            </wp:positionV>
            <wp:extent cx="5981065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75" w:rsidRDefault="00253375" w:rsidP="00253375">
      <w:pPr>
        <w:spacing w:line="174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numPr>
          <w:ilvl w:val="1"/>
          <w:numId w:val="4"/>
        </w:numPr>
        <w:tabs>
          <w:tab w:val="left" w:pos="720"/>
        </w:tabs>
        <w:spacing w:line="0" w:lineRule="atLeast"/>
        <w:ind w:left="720" w:hanging="363"/>
        <w:rPr>
          <w:rFonts w:ascii="Wingdings" w:eastAsia="Wingdings" w:hAnsi="Wingdings"/>
          <w:sz w:val="44"/>
          <w:vertAlign w:val="superscript"/>
        </w:rPr>
      </w:pPr>
      <w:r>
        <w:rPr>
          <w:rFonts w:ascii="Arial" w:eastAsia="Arial" w:hAnsi="Arial"/>
          <w:sz w:val="22"/>
        </w:rPr>
        <w:t xml:space="preserve">Referendum </w:t>
      </w:r>
      <w:proofErr w:type="spellStart"/>
      <w:r>
        <w:rPr>
          <w:rFonts w:ascii="Arial" w:eastAsia="Arial" w:hAnsi="Arial"/>
          <w:sz w:val="22"/>
        </w:rPr>
        <w:t>atau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Plebisit</w:t>
      </w:r>
      <w:proofErr w:type="spellEnd"/>
      <w:r>
        <w:rPr>
          <w:rFonts w:ascii="Arial" w:eastAsia="Arial" w:hAnsi="Arial"/>
          <w:sz w:val="22"/>
        </w:rPr>
        <w:t xml:space="preserve"> (Swiss, Australia)</w:t>
      </w:r>
    </w:p>
    <w:p w:rsidR="00253375" w:rsidRDefault="00253375" w:rsidP="00253375">
      <w:pPr>
        <w:spacing w:line="142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numPr>
          <w:ilvl w:val="1"/>
          <w:numId w:val="4"/>
        </w:numPr>
        <w:tabs>
          <w:tab w:val="left" w:pos="720"/>
        </w:tabs>
        <w:spacing w:line="200" w:lineRule="auto"/>
        <w:ind w:left="720" w:hanging="363"/>
        <w:rPr>
          <w:rFonts w:ascii="Wingdings" w:eastAsia="Wingdings" w:hAnsi="Wingdings"/>
          <w:sz w:val="44"/>
          <w:vertAlign w:val="superscript"/>
        </w:rPr>
      </w:pPr>
      <w:r>
        <w:rPr>
          <w:rFonts w:ascii="Arial" w:eastAsia="Arial" w:hAnsi="Arial"/>
          <w:sz w:val="22"/>
        </w:rPr>
        <w:t>Negara-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bagian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Federal (Amerika </w:t>
      </w:r>
      <w:proofErr w:type="spellStart"/>
      <w:proofErr w:type="gramStart"/>
      <w:r>
        <w:rPr>
          <w:rFonts w:ascii="Arial" w:eastAsia="Arial" w:hAnsi="Arial"/>
          <w:sz w:val="22"/>
        </w:rPr>
        <w:t>Serikat</w:t>
      </w:r>
      <w:proofErr w:type="spellEnd"/>
      <w:r>
        <w:rPr>
          <w:rFonts w:ascii="Arial" w:eastAsia="Arial" w:hAnsi="Arial"/>
          <w:sz w:val="22"/>
        </w:rPr>
        <w:t xml:space="preserve"> :</w:t>
      </w:r>
      <w:proofErr w:type="gramEnd"/>
      <w:r>
        <w:rPr>
          <w:rFonts w:ascii="Arial" w:eastAsia="Arial" w:hAnsi="Arial"/>
          <w:sz w:val="22"/>
        </w:rPr>
        <w:t xml:space="preserve"> ¾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lima </w:t>
      </w:r>
      <w:proofErr w:type="spellStart"/>
      <w:r>
        <w:rPr>
          <w:rFonts w:ascii="Arial" w:eastAsia="Arial" w:hAnsi="Arial"/>
          <w:sz w:val="22"/>
        </w:rPr>
        <w:t>puluh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bagian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menyetujui</w:t>
      </w:r>
      <w:proofErr w:type="spellEnd"/>
      <w:r>
        <w:rPr>
          <w:rFonts w:ascii="Arial" w:eastAsia="Arial" w:hAnsi="Arial"/>
          <w:sz w:val="22"/>
        </w:rPr>
        <w:t xml:space="preserve"> ; India)</w:t>
      </w:r>
    </w:p>
    <w:p w:rsidR="00253375" w:rsidRDefault="00253375" w:rsidP="00253375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3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Musyawarah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khusus</w:t>
      </w:r>
      <w:proofErr w:type="spellEnd"/>
      <w:r>
        <w:rPr>
          <w:rFonts w:ascii="Arial" w:eastAsia="Arial" w:hAnsi="Arial"/>
          <w:sz w:val="22"/>
        </w:rPr>
        <w:t xml:space="preserve"> (</w:t>
      </w:r>
      <w:r>
        <w:rPr>
          <w:rFonts w:ascii="Arial" w:eastAsia="Arial" w:hAnsi="Arial"/>
          <w:i/>
          <w:sz w:val="22"/>
        </w:rPr>
        <w:t>special convention</w:t>
      </w:r>
      <w:r>
        <w:rPr>
          <w:rFonts w:ascii="Arial" w:eastAsia="Arial" w:hAnsi="Arial"/>
          <w:sz w:val="22"/>
        </w:rPr>
        <w:t>) (</w:t>
      </w:r>
      <w:proofErr w:type="spellStart"/>
      <w:r>
        <w:rPr>
          <w:rFonts w:ascii="Arial" w:eastAsia="Arial" w:hAnsi="Arial"/>
          <w:sz w:val="22"/>
        </w:rPr>
        <w:t>beberapa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Amerika Latin)</w:t>
      </w:r>
    </w:p>
    <w:p w:rsidR="00253375" w:rsidRDefault="00253375" w:rsidP="00253375">
      <w:pPr>
        <w:spacing w:line="200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spacing w:line="200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spacing w:line="200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spacing w:line="289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E.  </w:t>
      </w:r>
      <w:proofErr w:type="spellStart"/>
      <w:r>
        <w:rPr>
          <w:rFonts w:ascii="Arial" w:eastAsia="Arial" w:hAnsi="Arial"/>
          <w:b/>
          <w:sz w:val="22"/>
        </w:rPr>
        <w:t>Konsep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Fungsi</w:t>
      </w:r>
      <w:proofErr w:type="spellEnd"/>
      <w:r>
        <w:rPr>
          <w:rFonts w:ascii="Arial" w:eastAsia="Arial" w:hAnsi="Arial"/>
          <w:b/>
          <w:sz w:val="22"/>
        </w:rPr>
        <w:t xml:space="preserve"> UUD 1945</w:t>
      </w:r>
    </w:p>
    <w:p w:rsidR="00253375" w:rsidRDefault="00253375" w:rsidP="00253375">
      <w:pPr>
        <w:spacing w:line="14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356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UUD 1945 </w:t>
      </w:r>
      <w:proofErr w:type="spell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menetapkan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struktur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prosedur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organisasi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harus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diikuti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oleh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otoritas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publik</w:t>
      </w:r>
      <w:proofErr w:type="spellEnd"/>
      <w:r>
        <w:rPr>
          <w:rFonts w:ascii="Arial" w:eastAsia="Arial" w:hAnsi="Arial"/>
          <w:sz w:val="22"/>
        </w:rPr>
        <w:t xml:space="preserve"> agar </w:t>
      </w:r>
      <w:proofErr w:type="spellStart"/>
      <w:r>
        <w:rPr>
          <w:rFonts w:ascii="Arial" w:eastAsia="Arial" w:hAnsi="Arial"/>
          <w:sz w:val="22"/>
        </w:rPr>
        <w:t>keputusan-keputusan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dibuat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mengikat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komunitas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politik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bukanlah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biasa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melainkan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yaitu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tertulis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Sebagai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, UUD 1945 </w:t>
      </w:r>
      <w:proofErr w:type="spellStart"/>
      <w:r>
        <w:rPr>
          <w:rFonts w:ascii="Arial" w:eastAsia="Arial" w:hAnsi="Arial"/>
          <w:sz w:val="22"/>
        </w:rPr>
        <w:t>merupakan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sumber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tertulis</w:t>
      </w:r>
      <w:proofErr w:type="spellEnd"/>
      <w:r>
        <w:rPr>
          <w:rFonts w:ascii="Arial" w:eastAsia="Arial" w:hAnsi="Arial"/>
          <w:sz w:val="22"/>
        </w:rPr>
        <w:t>.</w:t>
      </w:r>
    </w:p>
    <w:p w:rsidR="00253375" w:rsidRDefault="00253375" w:rsidP="00253375">
      <w:pPr>
        <w:spacing w:line="396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358" w:lineRule="auto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demikian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setiap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produk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seperti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peraturan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pemerintah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peraturan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presiden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ataupun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bahkan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setiap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tindakan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atau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kebijakan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pemerintah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haruslah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berlandaskan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bersumber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peraturan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lebih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tinggi</w:t>
      </w:r>
      <w:proofErr w:type="spellEnd"/>
      <w:r>
        <w:rPr>
          <w:rFonts w:ascii="Arial" w:eastAsia="Arial" w:hAnsi="Arial"/>
          <w:sz w:val="22"/>
        </w:rPr>
        <w:t xml:space="preserve">, yang </w:t>
      </w: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akhirnya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kesemuanya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peraturan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perundang-undangan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tersebut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dapat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dipertanggungjawabkan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sesuai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ketentuan</w:t>
      </w:r>
      <w:proofErr w:type="spellEnd"/>
      <w:r>
        <w:rPr>
          <w:rFonts w:ascii="Arial" w:eastAsia="Arial" w:hAnsi="Arial"/>
          <w:sz w:val="22"/>
        </w:rPr>
        <w:t xml:space="preserve"> UUD 1945,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muaranya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Pancasila </w:t>
      </w:r>
      <w:proofErr w:type="spellStart"/>
      <w:r>
        <w:rPr>
          <w:rFonts w:ascii="Arial" w:eastAsia="Arial" w:hAnsi="Arial"/>
          <w:sz w:val="22"/>
        </w:rPr>
        <w:t>sebagai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sumber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segala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sumber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</w:p>
    <w:p w:rsidR="00253375" w:rsidRDefault="00253375" w:rsidP="00253375">
      <w:pPr>
        <w:spacing w:line="392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358" w:lineRule="auto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kedudukan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demikian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itu</w:t>
      </w:r>
      <w:proofErr w:type="spellEnd"/>
      <w:r>
        <w:rPr>
          <w:rFonts w:ascii="Arial" w:eastAsia="Arial" w:hAnsi="Arial"/>
          <w:sz w:val="22"/>
        </w:rPr>
        <w:t xml:space="preserve">, UUD 1945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kerangka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tata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urutan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perundangan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atau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hierarki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peraturan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perundangan</w:t>
      </w:r>
      <w:proofErr w:type="spellEnd"/>
      <w:r>
        <w:rPr>
          <w:rFonts w:ascii="Arial" w:eastAsia="Arial" w:hAnsi="Arial"/>
          <w:sz w:val="22"/>
        </w:rPr>
        <w:t xml:space="preserve"> di Indonesia </w:t>
      </w:r>
      <w:proofErr w:type="spellStart"/>
      <w:r>
        <w:rPr>
          <w:rFonts w:ascii="Arial" w:eastAsia="Arial" w:hAnsi="Arial"/>
          <w:sz w:val="22"/>
        </w:rPr>
        <w:t>menempati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kedudukan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tertinggi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hubungan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ini</w:t>
      </w:r>
      <w:proofErr w:type="spellEnd"/>
      <w:r>
        <w:rPr>
          <w:rFonts w:ascii="Arial" w:eastAsia="Arial" w:hAnsi="Arial"/>
          <w:sz w:val="22"/>
        </w:rPr>
        <w:t xml:space="preserve">, UUD 1945 </w:t>
      </w:r>
      <w:proofErr w:type="spellStart"/>
      <w:r>
        <w:rPr>
          <w:rFonts w:ascii="Arial" w:eastAsia="Arial" w:hAnsi="Arial"/>
          <w:sz w:val="22"/>
        </w:rPr>
        <w:t>juga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mempunyai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fungsi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sebagai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kontrol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pengertian</w:t>
      </w:r>
      <w:proofErr w:type="spellEnd"/>
      <w:r>
        <w:rPr>
          <w:rFonts w:ascii="Arial" w:eastAsia="Arial" w:hAnsi="Arial"/>
          <w:sz w:val="22"/>
        </w:rPr>
        <w:t xml:space="preserve"> UUD 1945 </w:t>
      </w:r>
      <w:proofErr w:type="spellStart"/>
      <w:r>
        <w:rPr>
          <w:rFonts w:ascii="Arial" w:eastAsia="Arial" w:hAnsi="Arial"/>
          <w:sz w:val="22"/>
        </w:rPr>
        <w:t>mengontrol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apakah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norma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lebih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rendah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sesuai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atau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norma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lebih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tinggi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akhirnya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apakah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norma-norma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tersebut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bertentangan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atau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ketentuan</w:t>
      </w:r>
      <w:proofErr w:type="spellEnd"/>
      <w:r>
        <w:rPr>
          <w:rFonts w:ascii="Arial" w:eastAsia="Arial" w:hAnsi="Arial"/>
          <w:sz w:val="22"/>
        </w:rPr>
        <w:t xml:space="preserve"> UUD 1945.</w:t>
      </w:r>
    </w:p>
    <w:p w:rsidR="00253375" w:rsidRDefault="00253375" w:rsidP="00253375">
      <w:pPr>
        <w:spacing w:line="393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358" w:lineRule="auto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bukanlah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satu-satunya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atau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keseluruhan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melainkan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merupakan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sebagian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yaitu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tertulis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Disamping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masih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yang lain, </w:t>
      </w:r>
      <w:proofErr w:type="spellStart"/>
      <w:r>
        <w:rPr>
          <w:rFonts w:ascii="Arial" w:eastAsia="Arial" w:hAnsi="Arial"/>
          <w:sz w:val="22"/>
        </w:rPr>
        <w:t>yaitu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tertulis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Sebagai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sumber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tertinggi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sumber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segala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kewenangan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karena</w:t>
      </w:r>
      <w:proofErr w:type="spellEnd"/>
      <w:r>
        <w:rPr>
          <w:rFonts w:ascii="Arial" w:eastAsia="Arial" w:hAnsi="Arial"/>
          <w:sz w:val="22"/>
        </w:rPr>
        <w:t xml:space="preserve"> UUD 1945 </w:t>
      </w:r>
      <w:proofErr w:type="spellStart"/>
      <w:r>
        <w:rPr>
          <w:rFonts w:ascii="Arial" w:eastAsia="Arial" w:hAnsi="Arial"/>
          <w:sz w:val="22"/>
        </w:rPr>
        <w:t>itu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merupakan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sumber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segala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sumber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sumber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segala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kewenangan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sumber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segala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kenegaraan</w:t>
      </w:r>
      <w:proofErr w:type="spellEnd"/>
      <w:r>
        <w:rPr>
          <w:rFonts w:ascii="Arial" w:eastAsia="Arial" w:hAnsi="Arial"/>
          <w:sz w:val="22"/>
        </w:rPr>
        <w:t>.</w:t>
      </w:r>
    </w:p>
    <w:p w:rsidR="00253375" w:rsidRDefault="00253375" w:rsidP="002533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494665</wp:posOffset>
            </wp:positionV>
            <wp:extent cx="5943600" cy="2362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23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</w:tblGrid>
      <w:tr w:rsidR="00253375" w:rsidTr="004A1439">
        <w:trPr>
          <w:trHeight w:val="379"/>
        </w:trPr>
        <w:tc>
          <w:tcPr>
            <w:tcW w:w="5860" w:type="dxa"/>
            <w:shd w:val="clear" w:color="auto" w:fill="auto"/>
            <w:vAlign w:val="bottom"/>
          </w:tcPr>
          <w:p w:rsidR="00253375" w:rsidRDefault="00253375" w:rsidP="004A1439">
            <w:pPr>
              <w:spacing w:line="0" w:lineRule="atLeast"/>
              <w:rPr>
                <w:rFonts w:ascii="Comic Sans MS" w:eastAsia="Comic Sans MS" w:hAnsi="Comic Sans MS"/>
                <w:i/>
                <w:sz w:val="24"/>
              </w:rPr>
            </w:pP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Andrias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Darmayadi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Ph.D</w:t>
            </w:r>
            <w:proofErr w:type="spellEnd"/>
          </w:p>
        </w:tc>
      </w:tr>
    </w:tbl>
    <w:p w:rsidR="00253375" w:rsidRDefault="00253375" w:rsidP="00253375">
      <w:pPr>
        <w:rPr>
          <w:sz w:val="24"/>
        </w:rPr>
        <w:sectPr w:rsidR="00253375">
          <w:pgSz w:w="11680" w:h="14706"/>
          <w:pgMar w:top="160" w:right="1153" w:bottom="0" w:left="1160" w:header="0" w:footer="0" w:gutter="0"/>
          <w:cols w:space="0" w:equalWidth="0">
            <w:col w:w="9360"/>
          </w:cols>
          <w:docGrid w:linePitch="360"/>
        </w:sectPr>
      </w:pPr>
    </w:p>
    <w:p w:rsidR="00253375" w:rsidRDefault="00253375" w:rsidP="00253375">
      <w:pPr>
        <w:spacing w:line="0" w:lineRule="atLeast"/>
        <w:ind w:left="7123"/>
        <w:rPr>
          <w:rFonts w:ascii="Comic Sans MS" w:eastAsia="Comic Sans MS" w:hAnsi="Comic Sans MS"/>
          <w:i/>
          <w:sz w:val="23"/>
        </w:rPr>
      </w:pPr>
      <w:bookmarkStart w:id="2" w:name="page26"/>
      <w:bookmarkEnd w:id="2"/>
      <w:proofErr w:type="spellStart"/>
      <w:r>
        <w:rPr>
          <w:rFonts w:ascii="Comic Sans MS" w:eastAsia="Comic Sans MS" w:hAnsi="Comic Sans MS"/>
          <w:i/>
          <w:sz w:val="23"/>
        </w:rPr>
        <w:lastRenderedPageBreak/>
        <w:t>Pendidikan</w:t>
      </w:r>
      <w:proofErr w:type="spellEnd"/>
      <w:r>
        <w:rPr>
          <w:rFonts w:ascii="Comic Sans MS" w:eastAsia="Comic Sans MS" w:hAnsi="Comic Sans MS"/>
          <w:i/>
          <w:sz w:val="23"/>
        </w:rPr>
        <w:t xml:space="preserve"> Pancasila</w:t>
      </w:r>
    </w:p>
    <w:p w:rsidR="00253375" w:rsidRDefault="00253375" w:rsidP="00253375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i/>
          <w:noProof/>
          <w:sz w:val="23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35560</wp:posOffset>
            </wp:positionV>
            <wp:extent cx="5981065" cy="3810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i/>
          <w:noProof/>
          <w:sz w:val="23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20320</wp:posOffset>
            </wp:positionV>
            <wp:extent cx="598106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219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351" w:lineRule="auto"/>
        <w:ind w:left="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Fungsi</w:t>
      </w:r>
      <w:proofErr w:type="spellEnd"/>
      <w:r>
        <w:rPr>
          <w:rFonts w:ascii="Arial" w:eastAsia="Arial" w:hAnsi="Arial"/>
          <w:sz w:val="22"/>
        </w:rPr>
        <w:t xml:space="preserve"> UUD 1945 </w:t>
      </w:r>
      <w:proofErr w:type="spell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sebagai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pedoman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acuan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penyelenggaraan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kehidupan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berbangsa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bernegara</w:t>
      </w:r>
      <w:proofErr w:type="spellEnd"/>
      <w:r>
        <w:rPr>
          <w:rFonts w:ascii="Arial" w:eastAsia="Arial" w:hAnsi="Arial"/>
          <w:sz w:val="22"/>
        </w:rPr>
        <w:t>.</w:t>
      </w:r>
    </w:p>
    <w:p w:rsidR="00253375" w:rsidRDefault="00253375" w:rsidP="00253375">
      <w:pPr>
        <w:spacing w:line="11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0" w:lineRule="atLeast"/>
        <w:ind w:left="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Pokok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pikiran</w:t>
      </w:r>
      <w:proofErr w:type="spellEnd"/>
      <w:r>
        <w:rPr>
          <w:rFonts w:ascii="Arial" w:eastAsia="Arial" w:hAnsi="Arial"/>
          <w:sz w:val="22"/>
        </w:rPr>
        <w:t xml:space="preserve"> UUD 1945 </w:t>
      </w:r>
      <w:proofErr w:type="spell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sebagai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berikut</w:t>
      </w:r>
      <w:proofErr w:type="spellEnd"/>
      <w:r>
        <w:rPr>
          <w:rFonts w:ascii="Arial" w:eastAsia="Arial" w:hAnsi="Arial"/>
          <w:sz w:val="22"/>
        </w:rPr>
        <w:t>:</w:t>
      </w:r>
    </w:p>
    <w:p w:rsidR="00253375" w:rsidRDefault="00253375" w:rsidP="00253375">
      <w:pPr>
        <w:spacing w:line="127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numPr>
          <w:ilvl w:val="0"/>
          <w:numId w:val="5"/>
        </w:numPr>
        <w:tabs>
          <w:tab w:val="left" w:pos="1083"/>
        </w:tabs>
        <w:spacing w:line="0" w:lineRule="atLeast"/>
        <w:ind w:left="1083" w:hanging="54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Sepakat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mengubah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pembukaan</w:t>
      </w:r>
      <w:proofErr w:type="spellEnd"/>
      <w:r>
        <w:rPr>
          <w:rFonts w:ascii="Arial" w:eastAsia="Arial" w:hAnsi="Arial"/>
          <w:sz w:val="22"/>
        </w:rPr>
        <w:t xml:space="preserve"> UUD 1945</w:t>
      </w:r>
    </w:p>
    <w:p w:rsidR="00253375" w:rsidRDefault="00253375" w:rsidP="00253375">
      <w:pPr>
        <w:spacing w:line="127" w:lineRule="exact"/>
        <w:rPr>
          <w:rFonts w:ascii="Arial" w:eastAsia="Arial" w:hAnsi="Arial"/>
          <w:sz w:val="22"/>
        </w:rPr>
      </w:pPr>
    </w:p>
    <w:p w:rsidR="00253375" w:rsidRDefault="00253375" w:rsidP="00253375">
      <w:pPr>
        <w:numPr>
          <w:ilvl w:val="0"/>
          <w:numId w:val="5"/>
        </w:numPr>
        <w:tabs>
          <w:tab w:val="left" w:pos="1083"/>
        </w:tabs>
        <w:spacing w:line="0" w:lineRule="atLeast"/>
        <w:ind w:left="1083" w:hanging="54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Sepakat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mempertahankan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bentuk</w:t>
      </w:r>
      <w:proofErr w:type="spellEnd"/>
      <w:r>
        <w:rPr>
          <w:rFonts w:ascii="Arial" w:eastAsia="Arial" w:hAnsi="Arial"/>
          <w:sz w:val="22"/>
        </w:rPr>
        <w:t xml:space="preserve"> Negara </w:t>
      </w:r>
      <w:proofErr w:type="spellStart"/>
      <w:r>
        <w:rPr>
          <w:rFonts w:ascii="Arial" w:eastAsia="Arial" w:hAnsi="Arial"/>
          <w:sz w:val="22"/>
        </w:rPr>
        <w:t>Kesatuan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Republik</w:t>
      </w:r>
      <w:proofErr w:type="spellEnd"/>
      <w:r>
        <w:rPr>
          <w:rFonts w:ascii="Arial" w:eastAsia="Arial" w:hAnsi="Arial"/>
          <w:sz w:val="22"/>
        </w:rPr>
        <w:t xml:space="preserve"> Indonesia</w:t>
      </w:r>
    </w:p>
    <w:p w:rsidR="00253375" w:rsidRDefault="00253375" w:rsidP="00253375">
      <w:pPr>
        <w:spacing w:line="136" w:lineRule="exact"/>
        <w:rPr>
          <w:rFonts w:ascii="Arial" w:eastAsia="Arial" w:hAnsi="Arial"/>
          <w:sz w:val="22"/>
        </w:rPr>
      </w:pPr>
    </w:p>
    <w:p w:rsidR="00253375" w:rsidRDefault="00253375" w:rsidP="00253375">
      <w:pPr>
        <w:numPr>
          <w:ilvl w:val="0"/>
          <w:numId w:val="5"/>
        </w:numPr>
        <w:tabs>
          <w:tab w:val="left" w:pos="1083"/>
        </w:tabs>
        <w:spacing w:line="351" w:lineRule="auto"/>
        <w:ind w:left="1083" w:hanging="54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Sepakat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mempertahankan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sistem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presidensil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menyempurnakan</w:t>
      </w:r>
      <w:proofErr w:type="spellEnd"/>
      <w:r>
        <w:rPr>
          <w:rFonts w:ascii="Arial" w:eastAsia="Arial" w:hAnsi="Arial"/>
          <w:sz w:val="22"/>
        </w:rPr>
        <w:t xml:space="preserve"> agar </w:t>
      </w:r>
      <w:proofErr w:type="spellStart"/>
      <w:r>
        <w:rPr>
          <w:rFonts w:ascii="Arial" w:eastAsia="Arial" w:hAnsi="Arial"/>
          <w:sz w:val="22"/>
        </w:rPr>
        <w:t>betul-betul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memenuhi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ciri-ciri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umum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sistem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presidensil</w:t>
      </w:r>
      <w:proofErr w:type="spellEnd"/>
      <w:r>
        <w:rPr>
          <w:rFonts w:ascii="Arial" w:eastAsia="Arial" w:hAnsi="Arial"/>
          <w:sz w:val="22"/>
        </w:rPr>
        <w:t xml:space="preserve"> )</w:t>
      </w:r>
      <w:proofErr w:type="gramEnd"/>
    </w:p>
    <w:p w:rsidR="00253375" w:rsidRDefault="00253375" w:rsidP="00253375">
      <w:pPr>
        <w:spacing w:line="20" w:lineRule="exact"/>
        <w:rPr>
          <w:rFonts w:ascii="Arial" w:eastAsia="Arial" w:hAnsi="Arial"/>
          <w:sz w:val="22"/>
        </w:rPr>
      </w:pPr>
    </w:p>
    <w:p w:rsidR="00253375" w:rsidRDefault="00253375" w:rsidP="00253375">
      <w:pPr>
        <w:numPr>
          <w:ilvl w:val="0"/>
          <w:numId w:val="5"/>
        </w:numPr>
        <w:tabs>
          <w:tab w:val="left" w:pos="1083"/>
        </w:tabs>
        <w:spacing w:line="348" w:lineRule="auto"/>
        <w:ind w:left="1083" w:hanging="54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Sepakat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memindahkan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hal-hal</w:t>
      </w:r>
      <w:proofErr w:type="spellEnd"/>
      <w:r>
        <w:rPr>
          <w:rFonts w:ascii="Arial" w:eastAsia="Arial" w:hAnsi="Arial"/>
          <w:sz w:val="22"/>
        </w:rPr>
        <w:t xml:space="preserve"> normative yang </w:t>
      </w:r>
      <w:proofErr w:type="spellStart"/>
      <w:r>
        <w:rPr>
          <w:rFonts w:ascii="Arial" w:eastAsia="Arial" w:hAnsi="Arial"/>
          <w:sz w:val="22"/>
        </w:rPr>
        <w:t>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penjelasan</w:t>
      </w:r>
      <w:proofErr w:type="spellEnd"/>
      <w:r>
        <w:rPr>
          <w:rFonts w:ascii="Arial" w:eastAsia="Arial" w:hAnsi="Arial"/>
          <w:sz w:val="22"/>
        </w:rPr>
        <w:t xml:space="preserve"> UUD 1945 </w:t>
      </w:r>
      <w:proofErr w:type="spellStart"/>
      <w:r>
        <w:rPr>
          <w:rFonts w:ascii="Arial" w:eastAsia="Arial" w:hAnsi="Arial"/>
          <w:sz w:val="22"/>
        </w:rPr>
        <w:t>kedalam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pasal-pasal</w:t>
      </w:r>
      <w:proofErr w:type="spellEnd"/>
      <w:r>
        <w:rPr>
          <w:rFonts w:ascii="Arial" w:eastAsia="Arial" w:hAnsi="Arial"/>
          <w:sz w:val="22"/>
        </w:rPr>
        <w:t xml:space="preserve"> UUD 1945.</w:t>
      </w:r>
    </w:p>
    <w:p w:rsidR="00253375" w:rsidRDefault="00253375" w:rsidP="00253375">
      <w:pPr>
        <w:spacing w:line="394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0" w:lineRule="atLeast"/>
        <w:ind w:left="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Adapun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sifat-sifat</w:t>
      </w:r>
      <w:proofErr w:type="spellEnd"/>
      <w:r>
        <w:rPr>
          <w:rFonts w:ascii="Arial" w:eastAsia="Arial" w:hAnsi="Arial"/>
          <w:sz w:val="22"/>
        </w:rPr>
        <w:t xml:space="preserve"> UUD 1945 </w:t>
      </w:r>
      <w:proofErr w:type="spellStart"/>
      <w:r>
        <w:rPr>
          <w:rFonts w:ascii="Arial" w:eastAsia="Arial" w:hAnsi="Arial"/>
          <w:sz w:val="22"/>
        </w:rPr>
        <w:t>antara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laian</w:t>
      </w:r>
      <w:proofErr w:type="spellEnd"/>
      <w:r>
        <w:rPr>
          <w:rFonts w:ascii="Arial" w:eastAsia="Arial" w:hAnsi="Arial"/>
          <w:sz w:val="22"/>
        </w:rPr>
        <w:t>:</w:t>
      </w:r>
    </w:p>
    <w:p w:rsidR="00253375" w:rsidRDefault="00253375" w:rsidP="00253375">
      <w:pPr>
        <w:spacing w:line="136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numPr>
          <w:ilvl w:val="0"/>
          <w:numId w:val="6"/>
        </w:numPr>
        <w:tabs>
          <w:tab w:val="left" w:pos="363"/>
        </w:tabs>
        <w:spacing w:line="351" w:lineRule="auto"/>
        <w:ind w:left="363" w:hanging="36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Sifatnya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tertulis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maka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rumusannya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jelas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merupakan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positif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mengikat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pemerintah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sebagai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penyelenggara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maupun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setiap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warga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>.</w:t>
      </w:r>
    </w:p>
    <w:p w:rsidR="00253375" w:rsidRDefault="00253375" w:rsidP="00253375">
      <w:pPr>
        <w:spacing w:line="20" w:lineRule="exact"/>
        <w:rPr>
          <w:rFonts w:ascii="Arial" w:eastAsia="Arial" w:hAnsi="Arial"/>
          <w:sz w:val="22"/>
        </w:rPr>
      </w:pPr>
    </w:p>
    <w:p w:rsidR="00253375" w:rsidRDefault="00253375" w:rsidP="00253375">
      <w:pPr>
        <w:numPr>
          <w:ilvl w:val="0"/>
          <w:numId w:val="6"/>
        </w:numPr>
        <w:tabs>
          <w:tab w:val="left" w:pos="363"/>
        </w:tabs>
        <w:spacing w:line="354" w:lineRule="auto"/>
        <w:ind w:left="363" w:hanging="363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penjelasan</w:t>
      </w:r>
      <w:proofErr w:type="spellEnd"/>
      <w:r>
        <w:rPr>
          <w:rFonts w:ascii="Arial" w:eastAsia="Arial" w:hAnsi="Arial"/>
          <w:sz w:val="22"/>
        </w:rPr>
        <w:t xml:space="preserve"> UUD 1945 </w:t>
      </w:r>
      <w:proofErr w:type="spellStart"/>
      <w:r>
        <w:rPr>
          <w:rFonts w:ascii="Arial" w:eastAsia="Arial" w:hAnsi="Arial"/>
          <w:sz w:val="22"/>
        </w:rPr>
        <w:t>disebutkan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Bahwa</w:t>
      </w:r>
      <w:proofErr w:type="spellEnd"/>
      <w:r>
        <w:rPr>
          <w:rFonts w:ascii="Arial" w:eastAsia="Arial" w:hAnsi="Arial"/>
          <w:sz w:val="22"/>
        </w:rPr>
        <w:t xml:space="preserve"> UUD 1945 </w:t>
      </w:r>
      <w:proofErr w:type="spellStart"/>
      <w:r>
        <w:rPr>
          <w:rFonts w:ascii="Arial" w:eastAsia="Arial" w:hAnsi="Arial"/>
          <w:sz w:val="22"/>
        </w:rPr>
        <w:t>bersifat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singkat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supel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Memuat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aturan-aturan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pokok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harus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dikembangkan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sesuai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perkembangan</w:t>
      </w:r>
      <w:proofErr w:type="spellEnd"/>
      <w:r>
        <w:rPr>
          <w:rFonts w:ascii="Arial" w:eastAsia="Arial" w:hAnsi="Arial"/>
          <w:sz w:val="22"/>
        </w:rPr>
        <w:t xml:space="preserve"> zaman </w:t>
      </w:r>
      <w:proofErr w:type="spellStart"/>
      <w:r>
        <w:rPr>
          <w:rFonts w:ascii="Arial" w:eastAsia="Arial" w:hAnsi="Arial"/>
          <w:sz w:val="22"/>
        </w:rPr>
        <w:t>serta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memuat</w:t>
      </w:r>
      <w:proofErr w:type="spellEnd"/>
      <w:r>
        <w:rPr>
          <w:rFonts w:ascii="Arial" w:eastAsia="Arial" w:hAnsi="Arial"/>
          <w:sz w:val="22"/>
        </w:rPr>
        <w:t xml:space="preserve"> HAM.</w:t>
      </w:r>
    </w:p>
    <w:p w:rsidR="00253375" w:rsidRDefault="00253375" w:rsidP="00253375">
      <w:pPr>
        <w:spacing w:line="7" w:lineRule="exact"/>
        <w:rPr>
          <w:rFonts w:ascii="Arial" w:eastAsia="Arial" w:hAnsi="Arial"/>
          <w:sz w:val="22"/>
        </w:rPr>
      </w:pPr>
    </w:p>
    <w:p w:rsidR="00253375" w:rsidRDefault="00253375" w:rsidP="00253375">
      <w:pPr>
        <w:numPr>
          <w:ilvl w:val="0"/>
          <w:numId w:val="6"/>
        </w:numPr>
        <w:tabs>
          <w:tab w:val="left" w:pos="363"/>
        </w:tabs>
        <w:spacing w:line="0" w:lineRule="atLeast"/>
        <w:ind w:left="363" w:hanging="363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Memuat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norma-norma</w:t>
      </w:r>
      <w:proofErr w:type="spellEnd"/>
      <w:r>
        <w:rPr>
          <w:rFonts w:ascii="Arial" w:eastAsia="Arial" w:hAnsi="Arial"/>
          <w:sz w:val="22"/>
        </w:rPr>
        <w:t xml:space="preserve">/ </w:t>
      </w:r>
      <w:proofErr w:type="spellStart"/>
      <w:r>
        <w:rPr>
          <w:rFonts w:ascii="Arial" w:eastAsia="Arial" w:hAnsi="Arial"/>
          <w:sz w:val="22"/>
        </w:rPr>
        <w:t>aturan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dapat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dilaksanakan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secara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konstitusional</w:t>
      </w:r>
      <w:proofErr w:type="spellEnd"/>
      <w:r>
        <w:rPr>
          <w:rFonts w:ascii="Arial" w:eastAsia="Arial" w:hAnsi="Arial"/>
          <w:sz w:val="22"/>
        </w:rPr>
        <w:t>.</w:t>
      </w:r>
    </w:p>
    <w:p w:rsidR="00253375" w:rsidRDefault="00253375" w:rsidP="00253375">
      <w:pPr>
        <w:spacing w:line="136" w:lineRule="exact"/>
        <w:rPr>
          <w:rFonts w:ascii="Arial" w:eastAsia="Arial" w:hAnsi="Arial"/>
          <w:sz w:val="22"/>
        </w:rPr>
      </w:pPr>
    </w:p>
    <w:p w:rsidR="00253375" w:rsidRDefault="00253375" w:rsidP="00253375">
      <w:pPr>
        <w:numPr>
          <w:ilvl w:val="0"/>
          <w:numId w:val="6"/>
        </w:numPr>
        <w:tabs>
          <w:tab w:val="left" w:pos="363"/>
        </w:tabs>
        <w:spacing w:line="356" w:lineRule="auto"/>
        <w:ind w:left="363" w:hanging="363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setiap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nasional</w:t>
      </w:r>
      <w:proofErr w:type="spellEnd"/>
      <w:r>
        <w:rPr>
          <w:rFonts w:ascii="Arial" w:eastAsia="Arial" w:hAnsi="Arial"/>
          <w:sz w:val="22"/>
        </w:rPr>
        <w:t xml:space="preserve"> UUD 1945 </w:t>
      </w:r>
      <w:proofErr w:type="spellStart"/>
      <w:r>
        <w:rPr>
          <w:rFonts w:ascii="Arial" w:eastAsia="Arial" w:hAnsi="Arial"/>
          <w:sz w:val="22"/>
        </w:rPr>
        <w:t>merupakan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peraturan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positif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tertinggi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disamping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sebagai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kontrol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terhadap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norma-norma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positif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lebih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rendah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hirarchi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tertib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Indonesia.</w:t>
      </w:r>
    </w:p>
    <w:p w:rsidR="00253375" w:rsidRDefault="00253375" w:rsidP="00253375">
      <w:pPr>
        <w:spacing w:line="382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tabs>
          <w:tab w:val="left" w:pos="343"/>
        </w:tabs>
        <w:spacing w:line="0" w:lineRule="atLeast"/>
        <w:ind w:left="3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2"/>
        </w:rPr>
        <w:t>F.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b/>
          <w:sz w:val="21"/>
        </w:rPr>
        <w:t>Konvensi</w:t>
      </w:r>
      <w:proofErr w:type="spellEnd"/>
    </w:p>
    <w:p w:rsidR="00253375" w:rsidRDefault="00253375" w:rsidP="00253375">
      <w:pPr>
        <w:spacing w:line="14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356" w:lineRule="auto"/>
        <w:ind w:left="3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Selain</w:t>
      </w:r>
      <w:proofErr w:type="spellEnd"/>
      <w:r>
        <w:rPr>
          <w:rFonts w:ascii="Arial" w:eastAsia="Arial" w:hAnsi="Arial"/>
          <w:sz w:val="22"/>
        </w:rPr>
        <w:t xml:space="preserve"> UUD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naskah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tertulis</w:t>
      </w:r>
      <w:proofErr w:type="spellEnd"/>
      <w:r>
        <w:rPr>
          <w:rFonts w:ascii="Arial" w:eastAsia="Arial" w:hAnsi="Arial"/>
          <w:sz w:val="22"/>
        </w:rPr>
        <w:t xml:space="preserve">) </w:t>
      </w:r>
      <w:proofErr w:type="spellStart"/>
      <w:r>
        <w:rPr>
          <w:rFonts w:ascii="Arial" w:eastAsia="Arial" w:hAnsi="Arial"/>
          <w:sz w:val="22"/>
        </w:rPr>
        <w:t>dibeberapa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berkembang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timbul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kebiasaan-kebiasaan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konvensi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keputusan-keputusan</w:t>
      </w:r>
      <w:proofErr w:type="spellEnd"/>
      <w:r>
        <w:rPr>
          <w:rFonts w:ascii="Arial" w:eastAsia="Arial" w:hAnsi="Arial"/>
          <w:sz w:val="22"/>
        </w:rPr>
        <w:t xml:space="preserve"> Hakim yang </w:t>
      </w:r>
      <w:proofErr w:type="spellStart"/>
      <w:r>
        <w:rPr>
          <w:rFonts w:ascii="Arial" w:eastAsia="Arial" w:hAnsi="Arial"/>
          <w:sz w:val="22"/>
        </w:rPr>
        <w:t>memungkinkan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konstitusi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menyesuaikan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perubahan</w:t>
      </w:r>
      <w:proofErr w:type="spellEnd"/>
      <w:r>
        <w:rPr>
          <w:rFonts w:ascii="Arial" w:eastAsia="Arial" w:hAnsi="Arial"/>
          <w:sz w:val="22"/>
        </w:rPr>
        <w:t xml:space="preserve"> zaman. </w:t>
      </w:r>
      <w:proofErr w:type="spellStart"/>
      <w:r>
        <w:rPr>
          <w:rFonts w:ascii="Arial" w:eastAsia="Arial" w:hAnsi="Arial"/>
          <w:sz w:val="22"/>
        </w:rPr>
        <w:t>Adanya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konvensi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diperlukan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melengkapi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rangka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hukum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konstitusi</w:t>
      </w:r>
      <w:proofErr w:type="spellEnd"/>
    </w:p>
    <w:p w:rsidR="00253375" w:rsidRDefault="00253375" w:rsidP="00253375">
      <w:pPr>
        <w:spacing w:line="396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356" w:lineRule="auto"/>
        <w:ind w:left="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Ada </w:t>
      </w:r>
      <w:proofErr w:type="spellStart"/>
      <w:r>
        <w:rPr>
          <w:rFonts w:ascii="Arial" w:eastAsia="Arial" w:hAnsi="Arial"/>
          <w:sz w:val="22"/>
        </w:rPr>
        <w:t>beberapa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alasan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mengapa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penyusunan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undang-undang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cenderung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menetapkan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peraturan-peraturan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garis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besarnya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saja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sekurang-kurangnya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mereka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mengakui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bahwa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masih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banyak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kebiasaan-kebiasaan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keputusan</w:t>
      </w:r>
      <w:proofErr w:type="spellEnd"/>
      <w:r>
        <w:rPr>
          <w:rFonts w:ascii="Arial" w:eastAsia="Arial" w:hAnsi="Arial"/>
          <w:sz w:val="22"/>
        </w:rPr>
        <w:t xml:space="preserve"> hakim yang </w:t>
      </w:r>
      <w:proofErr w:type="spellStart"/>
      <w:r>
        <w:rPr>
          <w:rFonts w:ascii="Arial" w:eastAsia="Arial" w:hAnsi="Arial"/>
          <w:sz w:val="22"/>
        </w:rPr>
        <w:t>merupakan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konvensi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alasan-alasan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tersebut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:</w:t>
      </w:r>
      <w:proofErr w:type="gramEnd"/>
    </w:p>
    <w:p w:rsidR="00253375" w:rsidRDefault="00253375" w:rsidP="00253375">
      <w:pPr>
        <w:spacing w:line="16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numPr>
          <w:ilvl w:val="0"/>
          <w:numId w:val="7"/>
        </w:numPr>
        <w:tabs>
          <w:tab w:val="left" w:pos="723"/>
        </w:tabs>
        <w:spacing w:line="201" w:lineRule="auto"/>
        <w:ind w:left="723" w:hanging="363"/>
        <w:jc w:val="both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Karena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masyarakat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berkembang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secara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dinamis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senantiasa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selalu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terbuka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kemungkinan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bahwa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beberapa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hal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luput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pemikiran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para </w:t>
      </w:r>
      <w:proofErr w:type="spellStart"/>
      <w:r>
        <w:rPr>
          <w:rFonts w:ascii="Arial" w:eastAsia="Arial" w:hAnsi="Arial"/>
          <w:sz w:val="22"/>
        </w:rPr>
        <w:t>penyusun</w:t>
      </w:r>
      <w:proofErr w:type="spellEnd"/>
    </w:p>
    <w:p w:rsidR="00253375" w:rsidRDefault="00253375" w:rsidP="00253375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noProof/>
          <w:sz w:val="44"/>
          <w:vertAlign w:val="superscrip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5943600" cy="236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380" w:lineRule="exact"/>
        <w:rPr>
          <w:rFonts w:ascii="Times New Roman" w:eastAsia="Times New Roman" w:hAnsi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</w:tblGrid>
      <w:tr w:rsidR="00253375" w:rsidTr="004A1439">
        <w:trPr>
          <w:trHeight w:val="379"/>
        </w:trPr>
        <w:tc>
          <w:tcPr>
            <w:tcW w:w="5860" w:type="dxa"/>
            <w:shd w:val="clear" w:color="auto" w:fill="auto"/>
            <w:vAlign w:val="bottom"/>
          </w:tcPr>
          <w:p w:rsidR="00253375" w:rsidRDefault="00253375" w:rsidP="004A1439">
            <w:pPr>
              <w:spacing w:line="0" w:lineRule="atLeast"/>
              <w:rPr>
                <w:rFonts w:ascii="Comic Sans MS" w:eastAsia="Comic Sans MS" w:hAnsi="Comic Sans MS"/>
                <w:i/>
                <w:sz w:val="24"/>
              </w:rPr>
            </w:pPr>
            <w:bookmarkStart w:id="3" w:name="_GoBack"/>
            <w:bookmarkEnd w:id="3"/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Andrias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Darmayadi</w:t>
            </w:r>
            <w:proofErr w:type="spellEnd"/>
            <w:r>
              <w:rPr>
                <w:rFonts w:ascii="Comic Sans MS" w:eastAsia="Comic Sans MS" w:hAnsi="Comic Sans MS"/>
                <w:i/>
                <w:sz w:val="24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/>
                <w:i/>
                <w:sz w:val="24"/>
              </w:rPr>
              <w:t>Ph.D</w:t>
            </w:r>
            <w:proofErr w:type="spellEnd"/>
          </w:p>
        </w:tc>
      </w:tr>
    </w:tbl>
    <w:p w:rsidR="00253375" w:rsidRDefault="00253375" w:rsidP="00253375">
      <w:pPr>
        <w:rPr>
          <w:sz w:val="24"/>
        </w:rPr>
        <w:sectPr w:rsidR="00253375">
          <w:pgSz w:w="11680" w:h="14706"/>
          <w:pgMar w:top="160" w:right="1153" w:bottom="0" w:left="1157" w:header="0" w:footer="0" w:gutter="0"/>
          <w:cols w:space="0" w:equalWidth="0">
            <w:col w:w="9363"/>
          </w:cols>
          <w:docGrid w:linePitch="360"/>
        </w:sectPr>
      </w:pPr>
    </w:p>
    <w:p w:rsidR="00253375" w:rsidRDefault="00253375" w:rsidP="00253375">
      <w:pPr>
        <w:spacing w:line="0" w:lineRule="atLeast"/>
        <w:ind w:left="7120"/>
        <w:rPr>
          <w:rFonts w:ascii="Comic Sans MS" w:eastAsia="Comic Sans MS" w:hAnsi="Comic Sans MS"/>
          <w:i/>
          <w:sz w:val="23"/>
        </w:rPr>
      </w:pPr>
      <w:bookmarkStart w:id="4" w:name="page27"/>
      <w:bookmarkEnd w:id="4"/>
      <w:proofErr w:type="spellStart"/>
      <w:r>
        <w:rPr>
          <w:rFonts w:ascii="Comic Sans MS" w:eastAsia="Comic Sans MS" w:hAnsi="Comic Sans MS"/>
          <w:i/>
          <w:sz w:val="23"/>
        </w:rPr>
        <w:lastRenderedPageBreak/>
        <w:t>Pendidikan</w:t>
      </w:r>
      <w:proofErr w:type="spellEnd"/>
      <w:r>
        <w:rPr>
          <w:rFonts w:ascii="Comic Sans MS" w:eastAsia="Comic Sans MS" w:hAnsi="Comic Sans MS"/>
          <w:i/>
          <w:sz w:val="23"/>
        </w:rPr>
        <w:t xml:space="preserve"> Pancasila</w:t>
      </w:r>
    </w:p>
    <w:p w:rsidR="00253375" w:rsidRDefault="00253375" w:rsidP="00253375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i/>
          <w:noProof/>
          <w:sz w:val="23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5981065" cy="381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i/>
          <w:noProof/>
          <w:sz w:val="23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20320</wp:posOffset>
            </wp:positionV>
            <wp:extent cx="598106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209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0" w:lineRule="atLeast"/>
        <w:ind w:left="7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UUD.</w:t>
      </w:r>
    </w:p>
    <w:p w:rsidR="00253375" w:rsidRDefault="00253375" w:rsidP="00253375">
      <w:pPr>
        <w:spacing w:line="136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numPr>
          <w:ilvl w:val="0"/>
          <w:numId w:val="8"/>
        </w:numPr>
        <w:tabs>
          <w:tab w:val="left" w:pos="720"/>
        </w:tabs>
        <w:spacing w:line="201" w:lineRule="auto"/>
        <w:ind w:left="720" w:hanging="363"/>
        <w:rPr>
          <w:rFonts w:ascii="Wingdings" w:eastAsia="Wingdings" w:hAnsi="Wingdings"/>
          <w:sz w:val="44"/>
          <w:vertAlign w:val="superscript"/>
        </w:rPr>
      </w:pPr>
      <w:proofErr w:type="spellStart"/>
      <w:r>
        <w:rPr>
          <w:rFonts w:ascii="Arial" w:eastAsia="Arial" w:hAnsi="Arial"/>
          <w:sz w:val="22"/>
        </w:rPr>
        <w:t>Karena</w:t>
      </w:r>
      <w:proofErr w:type="spellEnd"/>
      <w:r>
        <w:rPr>
          <w:rFonts w:ascii="Arial" w:eastAsia="Arial" w:hAnsi="Arial"/>
          <w:sz w:val="22"/>
        </w:rPr>
        <w:t xml:space="preserve"> para </w:t>
      </w:r>
      <w:proofErr w:type="spellStart"/>
      <w:r>
        <w:rPr>
          <w:rFonts w:ascii="Arial" w:eastAsia="Arial" w:hAnsi="Arial"/>
          <w:sz w:val="22"/>
        </w:rPr>
        <w:t>penyusun</w:t>
      </w:r>
      <w:proofErr w:type="spellEnd"/>
      <w:r>
        <w:rPr>
          <w:rFonts w:ascii="Arial" w:eastAsia="Arial" w:hAnsi="Arial"/>
          <w:sz w:val="22"/>
        </w:rPr>
        <w:t xml:space="preserve"> UUD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selalu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mampu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melihat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atau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meramalkan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hal-hal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perlu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diatur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UUD.</w:t>
      </w: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320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spacing w:line="351" w:lineRule="auto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Mengenai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pentingnya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konvensi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sesungguhnya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masih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diperdebatkan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seperti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pendapat-pendapat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berikut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ini</w:t>
      </w:r>
      <w:proofErr w:type="spellEnd"/>
      <w:r>
        <w:rPr>
          <w:rFonts w:ascii="Arial" w:eastAsia="Arial" w:hAnsi="Arial"/>
          <w:sz w:val="22"/>
        </w:rPr>
        <w:t>,</w:t>
      </w:r>
    </w:p>
    <w:p w:rsidR="00253375" w:rsidRDefault="00253375" w:rsidP="00253375">
      <w:pPr>
        <w:spacing w:line="16" w:lineRule="exact"/>
        <w:rPr>
          <w:rFonts w:ascii="Times New Roman" w:eastAsia="Times New Roman" w:hAnsi="Times New Roman"/>
        </w:rPr>
      </w:pPr>
    </w:p>
    <w:p w:rsidR="00253375" w:rsidRDefault="00253375" w:rsidP="00253375">
      <w:pPr>
        <w:numPr>
          <w:ilvl w:val="0"/>
          <w:numId w:val="9"/>
        </w:numPr>
        <w:tabs>
          <w:tab w:val="left" w:pos="720"/>
        </w:tabs>
        <w:spacing w:line="302" w:lineRule="auto"/>
        <w:ind w:left="720" w:hanging="363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Arial" w:eastAsia="Arial" w:hAnsi="Arial"/>
          <w:sz w:val="22"/>
        </w:rPr>
        <w:t xml:space="preserve">Thomas Paine, </w:t>
      </w:r>
      <w:proofErr w:type="spellStart"/>
      <w:r>
        <w:rPr>
          <w:rFonts w:ascii="Arial" w:eastAsia="Arial" w:hAnsi="Arial"/>
          <w:sz w:val="22"/>
        </w:rPr>
        <w:t>seorang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filsuf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pada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abad</w:t>
      </w:r>
      <w:proofErr w:type="spellEnd"/>
      <w:r>
        <w:rPr>
          <w:rFonts w:ascii="Arial" w:eastAsia="Arial" w:hAnsi="Arial"/>
          <w:sz w:val="22"/>
        </w:rPr>
        <w:t xml:space="preserve"> ke-18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bukunya</w:t>
      </w:r>
      <w:proofErr w:type="spellEnd"/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 xml:space="preserve">The Rights </w:t>
      </w:r>
      <w:proofErr w:type="gramStart"/>
      <w:r>
        <w:rPr>
          <w:rFonts w:ascii="Arial" w:eastAsia="Arial" w:hAnsi="Arial"/>
          <w:i/>
          <w:sz w:val="22"/>
        </w:rPr>
        <w:t>Of</w:t>
      </w:r>
      <w:proofErr w:type="gramEnd"/>
      <w:r>
        <w:rPr>
          <w:rFonts w:ascii="Arial" w:eastAsia="Arial" w:hAnsi="Arial"/>
          <w:i/>
          <w:sz w:val="22"/>
        </w:rPr>
        <w:t xml:space="preserve"> Man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menyatakan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bahwa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masyarakat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dapat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diakatakan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memepunyai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konstitusi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apabila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menetapkan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aturan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pembatasan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kekuasaan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pemerintah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kemudian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menyebarlusakan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naskah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tertulis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Menurunya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Inggris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dapat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disebut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sebagai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berkonstitusi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karena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tersebut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memiliki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aturn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dasar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bentuk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naskah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tertulis</w:t>
      </w:r>
      <w:proofErr w:type="spellEnd"/>
      <w:r>
        <w:rPr>
          <w:rFonts w:ascii="Arial" w:eastAsia="Arial" w:hAnsi="Arial"/>
          <w:sz w:val="22"/>
        </w:rPr>
        <w:t>.</w:t>
      </w:r>
    </w:p>
    <w:p w:rsidR="00253375" w:rsidRDefault="00253375" w:rsidP="00253375">
      <w:pPr>
        <w:spacing w:line="74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numPr>
          <w:ilvl w:val="0"/>
          <w:numId w:val="9"/>
        </w:numPr>
        <w:tabs>
          <w:tab w:val="left" w:pos="720"/>
        </w:tabs>
        <w:spacing w:line="243" w:lineRule="auto"/>
        <w:ind w:left="720" w:hanging="363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Arial" w:eastAsia="Arial" w:hAnsi="Arial"/>
          <w:sz w:val="22"/>
        </w:rPr>
        <w:t xml:space="preserve">Edmund Burk, </w:t>
      </w:r>
      <w:proofErr w:type="spellStart"/>
      <w:r>
        <w:rPr>
          <w:rFonts w:ascii="Arial" w:eastAsia="Arial" w:hAnsi="Arial"/>
          <w:sz w:val="22"/>
        </w:rPr>
        <w:t>menyatakan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bahwa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meskipun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tertulis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konvensi-konvensi</w:t>
      </w:r>
      <w:proofErr w:type="spellEnd"/>
      <w:r>
        <w:rPr>
          <w:rFonts w:ascii="Arial" w:eastAsia="Arial" w:hAnsi="Arial"/>
          <w:sz w:val="22"/>
        </w:rPr>
        <w:t xml:space="preserve"> di </w:t>
      </w:r>
      <w:proofErr w:type="spellStart"/>
      <w:r>
        <w:rPr>
          <w:rFonts w:ascii="Arial" w:eastAsia="Arial" w:hAnsi="Arial"/>
          <w:sz w:val="22"/>
        </w:rPr>
        <w:t>Inggris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merupakan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aturan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mengikat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selalu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dilaksanakan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baik</w:t>
      </w:r>
      <w:proofErr w:type="spellEnd"/>
      <w:r>
        <w:rPr>
          <w:rFonts w:ascii="Arial" w:eastAsia="Arial" w:hAnsi="Arial"/>
          <w:sz w:val="22"/>
        </w:rPr>
        <w:t xml:space="preserve">; </w:t>
      </w:r>
      <w:proofErr w:type="spellStart"/>
      <w:r>
        <w:rPr>
          <w:rFonts w:ascii="Arial" w:eastAsia="Arial" w:hAnsi="Arial"/>
          <w:sz w:val="22"/>
        </w:rPr>
        <w:t>oleh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karena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Inggris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adalah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negara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berkontitusi</w:t>
      </w:r>
      <w:proofErr w:type="spellEnd"/>
    </w:p>
    <w:p w:rsidR="00253375" w:rsidRDefault="00253375" w:rsidP="00253375">
      <w:pPr>
        <w:spacing w:line="125" w:lineRule="exact"/>
        <w:rPr>
          <w:rFonts w:ascii="Wingdings" w:eastAsia="Wingdings" w:hAnsi="Wingdings"/>
          <w:sz w:val="44"/>
          <w:vertAlign w:val="superscript"/>
        </w:rPr>
      </w:pPr>
    </w:p>
    <w:p w:rsidR="00253375" w:rsidRDefault="00253375" w:rsidP="00253375">
      <w:pPr>
        <w:numPr>
          <w:ilvl w:val="0"/>
          <w:numId w:val="9"/>
        </w:numPr>
        <w:tabs>
          <w:tab w:val="left" w:pos="720"/>
        </w:tabs>
        <w:spacing w:line="273" w:lineRule="auto"/>
        <w:ind w:left="720" w:hanging="363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Arial" w:eastAsia="Arial" w:hAnsi="Arial"/>
          <w:sz w:val="22"/>
        </w:rPr>
        <w:t xml:space="preserve">James Bryce,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Studies in History and Jurisprudence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menyakatan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bahwa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dikotomisasi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antara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konstitusi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tertulis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tertulis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merupakan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upaya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membedakan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suatu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hal</w:t>
      </w:r>
      <w:proofErr w:type="spellEnd"/>
      <w:r>
        <w:rPr>
          <w:rFonts w:ascii="Arial" w:eastAsia="Arial" w:hAnsi="Arial"/>
          <w:sz w:val="22"/>
        </w:rPr>
        <w:t xml:space="preserve"> yang </w:t>
      </w:r>
      <w:proofErr w:type="spellStart"/>
      <w:r>
        <w:rPr>
          <w:rFonts w:ascii="Arial" w:eastAsia="Arial" w:hAnsi="Arial"/>
          <w:sz w:val="22"/>
        </w:rPr>
        <w:t>sebenarnya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berbeda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Konstitusi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tertulis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merupakan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bagian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tidak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terpisahkan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konstitusi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tertulis</w:t>
      </w:r>
      <w:proofErr w:type="spellEnd"/>
      <w:r>
        <w:rPr>
          <w:rFonts w:ascii="Arial" w:eastAsia="Arial" w:hAnsi="Arial"/>
          <w:sz w:val="22"/>
        </w:rPr>
        <w:t>.</w:t>
      </w:r>
    </w:p>
    <w:p w:rsidR="00253375" w:rsidRDefault="00253375" w:rsidP="00253375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noProof/>
          <w:sz w:val="44"/>
          <w:vertAlign w:val="superscrip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3686175</wp:posOffset>
            </wp:positionV>
            <wp:extent cx="5943600" cy="236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75" w:rsidRDefault="00253375" w:rsidP="00253375">
      <w:pPr>
        <w:spacing w:line="200" w:lineRule="exact"/>
        <w:rPr>
          <w:rFonts w:ascii="Times New Roman" w:eastAsia="Times New Roman" w:hAnsi="Times New Roman"/>
        </w:rPr>
      </w:pPr>
    </w:p>
    <w:p w:rsidR="00A07F89" w:rsidRDefault="00A07F89"/>
    <w:sectPr w:rsidR="00A07F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hybridMultilevel"/>
    <w:tmpl w:val="1D4ED43A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725A06FA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2CD89A3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7E4CCAE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542289E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6DE91B1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4"/>
    <w:multiLevelType w:val="hybridMultilevel"/>
    <w:tmpl w:val="38437FDA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75"/>
    <w:rsid w:val="00253375"/>
    <w:rsid w:val="00A0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679C"/>
  <w15:chartTrackingRefBased/>
  <w15:docId w15:val="{D54E643E-BAB7-446D-8F0C-E850475E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Direktur_Kmhasiswaan</dc:creator>
  <cp:keywords/>
  <dc:description/>
  <cp:lastModifiedBy>Direktur_Kmhasiswaan</cp:lastModifiedBy>
  <cp:revision>1</cp:revision>
  <dcterms:created xsi:type="dcterms:W3CDTF">2020-06-22T02:25:00Z</dcterms:created>
  <dcterms:modified xsi:type="dcterms:W3CDTF">2020-06-22T02:26:00Z</dcterms:modified>
</cp:coreProperties>
</file>