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E78" w:rsidRPr="00936E78" w:rsidRDefault="00936E78" w:rsidP="00936E78">
      <w:pPr>
        <w:spacing w:after="225" w:line="240" w:lineRule="auto"/>
        <w:rPr>
          <w:rFonts w:ascii="Helvetica" w:eastAsia="Times New Roman" w:hAnsi="Helvetica" w:cs="Times New Roman"/>
          <w:color w:val="262626"/>
          <w:sz w:val="24"/>
          <w:szCs w:val="24"/>
        </w:rPr>
      </w:pPr>
      <w:r w:rsidRPr="00936E78">
        <w:rPr>
          <w:rFonts w:ascii="Helvetica" w:eastAsia="Times New Roman" w:hAnsi="Helvetica" w:cs="Times New Roman"/>
          <w:b/>
          <w:bCs/>
          <w:color w:val="262626"/>
          <w:sz w:val="24"/>
          <w:szCs w:val="24"/>
        </w:rPr>
        <w:t>(CNN)</w:t>
      </w:r>
      <w:r w:rsidRPr="00936E78">
        <w:rPr>
          <w:rFonts w:ascii="Helvetica" w:eastAsia="Times New Roman" w:hAnsi="Helvetica" w:cs="Times New Roman"/>
          <w:i/>
          <w:iCs/>
          <w:color w:val="262626"/>
          <w:sz w:val="24"/>
          <w:szCs w:val="24"/>
        </w:rPr>
        <w:t>Editor's note: This story </w:t>
      </w:r>
      <w:hyperlink r:id="rId4" w:tgtFrame="_blank" w:history="1">
        <w:r w:rsidRPr="00936E78">
          <w:rPr>
            <w:rFonts w:ascii="Helvetica" w:eastAsia="Times New Roman" w:hAnsi="Helvetica" w:cs="Times New Roman"/>
            <w:i/>
            <w:iCs/>
            <w:color w:val="3061F3"/>
            <w:sz w:val="24"/>
            <w:szCs w:val="24"/>
          </w:rPr>
          <w:t>was originally published</w:t>
        </w:r>
      </w:hyperlink>
      <w:r w:rsidRPr="00936E78">
        <w:rPr>
          <w:rFonts w:ascii="Helvetica" w:eastAsia="Times New Roman" w:hAnsi="Helvetica" w:cs="Times New Roman"/>
          <w:i/>
          <w:iCs/>
          <w:color w:val="262626"/>
          <w:sz w:val="24"/>
          <w:szCs w:val="24"/>
        </w:rPr>
        <w:t> for CNN on April 13, 2017.</w:t>
      </w:r>
    </w:p>
    <w:p w:rsidR="00936E78" w:rsidRPr="00936E78" w:rsidRDefault="00936E78" w:rsidP="00936E78">
      <w:pPr>
        <w:spacing w:line="240" w:lineRule="auto"/>
        <w:rPr>
          <w:rFonts w:ascii="Helvetica" w:eastAsia="Times New Roman" w:hAnsi="Helvetica" w:cs="Times New Roman"/>
          <w:color w:val="262626"/>
          <w:sz w:val="24"/>
          <w:szCs w:val="24"/>
        </w:rPr>
      </w:pPr>
      <w:r w:rsidRPr="00936E78">
        <w:rPr>
          <w:rFonts w:ascii="Helvetica" w:eastAsia="Times New Roman" w:hAnsi="Helvetica" w:cs="Times New Roman"/>
          <w:color w:val="262626"/>
          <w:sz w:val="24"/>
          <w:szCs w:val="24"/>
        </w:rPr>
        <w:t>A century after the end of the Civil War, </w:t>
      </w:r>
      <w:hyperlink r:id="rId5" w:tgtFrame="_blank" w:history="1">
        <w:r w:rsidRPr="00936E78">
          <w:rPr>
            <w:rFonts w:ascii="Helvetica" w:eastAsia="Times New Roman" w:hAnsi="Helvetica" w:cs="Times New Roman"/>
            <w:color w:val="3061F3"/>
            <w:sz w:val="24"/>
            <w:szCs w:val="24"/>
            <w:u w:val="single"/>
          </w:rPr>
          <w:t>more than a dozen</w:t>
        </w:r>
      </w:hyperlink>
      <w:r w:rsidRPr="00936E78">
        <w:rPr>
          <w:rFonts w:ascii="Helvetica" w:eastAsia="Times New Roman" w:hAnsi="Helvetica" w:cs="Times New Roman"/>
          <w:color w:val="262626"/>
          <w:sz w:val="24"/>
          <w:szCs w:val="24"/>
        </w:rPr>
        <w:t> states still had laws on the books banning interracial marriage. Enter Mildred and Richard Loving, a Virginia couple whose June 12, 1967 Supreme Court ruling dealt a major blow to miscegenation laws.</w:t>
      </w:r>
    </w:p>
    <w:p w:rsidR="00936E78" w:rsidRPr="00936E78" w:rsidRDefault="00936E78" w:rsidP="00936E78">
      <w:pPr>
        <w:spacing w:line="240" w:lineRule="auto"/>
        <w:rPr>
          <w:rFonts w:ascii="Helvetica" w:eastAsia="Times New Roman" w:hAnsi="Helvetica" w:cs="Times New Roman"/>
          <w:color w:val="262626"/>
          <w:sz w:val="24"/>
          <w:szCs w:val="24"/>
        </w:rPr>
      </w:pPr>
      <w:r w:rsidRPr="00936E78">
        <w:rPr>
          <w:rFonts w:ascii="Helvetica" w:eastAsia="Times New Roman" w:hAnsi="Helvetica" w:cs="Times New Roman"/>
          <w:color w:val="262626"/>
          <w:sz w:val="24"/>
          <w:szCs w:val="24"/>
        </w:rPr>
        <w:t>The couple </w:t>
      </w:r>
      <w:hyperlink r:id="rId6" w:tgtFrame="_blank" w:history="1">
        <w:r w:rsidRPr="00936E78">
          <w:rPr>
            <w:rFonts w:ascii="Helvetica" w:eastAsia="Times New Roman" w:hAnsi="Helvetica" w:cs="Times New Roman"/>
            <w:color w:val="3061F3"/>
            <w:sz w:val="24"/>
            <w:szCs w:val="24"/>
            <w:u w:val="single"/>
          </w:rPr>
          <w:t>married in 1958</w:t>
        </w:r>
      </w:hyperlink>
      <w:r w:rsidRPr="00936E78">
        <w:rPr>
          <w:rFonts w:ascii="Helvetica" w:eastAsia="Times New Roman" w:hAnsi="Helvetica" w:cs="Times New Roman"/>
          <w:color w:val="262626"/>
          <w:sz w:val="24"/>
          <w:szCs w:val="24"/>
        </w:rPr>
        <w:t> in Washington -- where interracial marriage was legal -- then moved to their home in Central Point, Virginia. Weeks later, the local sheriff came into their home in the middle of the night and they were charged with violating several Virginia codes, </w:t>
      </w:r>
      <w:hyperlink r:id="rId7" w:tgtFrame="_blank" w:history="1">
        <w:r w:rsidRPr="00936E78">
          <w:rPr>
            <w:rFonts w:ascii="Helvetica" w:eastAsia="Times New Roman" w:hAnsi="Helvetica" w:cs="Times New Roman"/>
            <w:color w:val="3061F3"/>
            <w:sz w:val="24"/>
            <w:szCs w:val="24"/>
            <w:u w:val="single"/>
          </w:rPr>
          <w:t>including one</w:t>
        </w:r>
      </w:hyperlink>
      <w:r w:rsidRPr="00936E78">
        <w:rPr>
          <w:rFonts w:ascii="Helvetica" w:eastAsia="Times New Roman" w:hAnsi="Helvetica" w:cs="Times New Roman"/>
          <w:color w:val="262626"/>
          <w:sz w:val="24"/>
          <w:szCs w:val="24"/>
        </w:rPr>
        <w:t> that made it "unlawful for any white person in the state to marry any save a white person."</w:t>
      </w:r>
    </w:p>
    <w:p w:rsidR="00936E78" w:rsidRPr="00936E78" w:rsidRDefault="00936E78" w:rsidP="00936E78">
      <w:pPr>
        <w:spacing w:line="240" w:lineRule="auto"/>
        <w:rPr>
          <w:rFonts w:ascii="Helvetica" w:eastAsia="Times New Roman" w:hAnsi="Helvetica" w:cs="Times New Roman"/>
          <w:color w:val="262626"/>
          <w:sz w:val="24"/>
          <w:szCs w:val="24"/>
        </w:rPr>
      </w:pPr>
      <w:r w:rsidRPr="00936E78">
        <w:rPr>
          <w:rFonts w:ascii="Helvetica" w:eastAsia="Times New Roman" w:hAnsi="Helvetica" w:cs="Times New Roman"/>
          <w:color w:val="262626"/>
          <w:sz w:val="24"/>
          <w:szCs w:val="24"/>
        </w:rPr>
        <w:t>It was also illegal for people to leave the state for the purpose of avoiding miscegenation laws, and such marriages were considered "</w:t>
      </w:r>
      <w:hyperlink r:id="rId8" w:tgtFrame="_blank" w:history="1">
        <w:r w:rsidRPr="00936E78">
          <w:rPr>
            <w:rFonts w:ascii="Helvetica" w:eastAsia="Times New Roman" w:hAnsi="Helvetica" w:cs="Times New Roman"/>
            <w:color w:val="3061F3"/>
            <w:sz w:val="24"/>
            <w:szCs w:val="24"/>
            <w:u w:val="single"/>
          </w:rPr>
          <w:t>absolutely void</w:t>
        </w:r>
      </w:hyperlink>
      <w:r w:rsidRPr="00936E78">
        <w:rPr>
          <w:rFonts w:ascii="Helvetica" w:eastAsia="Times New Roman" w:hAnsi="Helvetica" w:cs="Times New Roman"/>
          <w:color w:val="262626"/>
          <w:sz w:val="24"/>
          <w:szCs w:val="24"/>
        </w:rPr>
        <w:t>" in the state of Virginia.</w:t>
      </w:r>
    </w:p>
    <w:p w:rsidR="00936E78" w:rsidRPr="00936E78" w:rsidRDefault="00936E78" w:rsidP="00936E78">
      <w:pPr>
        <w:spacing w:line="240" w:lineRule="auto"/>
        <w:rPr>
          <w:rFonts w:ascii="Helvetica" w:eastAsia="Times New Roman" w:hAnsi="Helvetica" w:cs="Times New Roman"/>
          <w:color w:val="262626"/>
          <w:sz w:val="24"/>
          <w:szCs w:val="24"/>
        </w:rPr>
      </w:pPr>
      <w:r w:rsidRPr="00936E78">
        <w:rPr>
          <w:rFonts w:ascii="Helvetica" w:eastAsia="Times New Roman" w:hAnsi="Helvetica" w:cs="Times New Roman"/>
          <w:color w:val="262626"/>
          <w:sz w:val="24"/>
          <w:szCs w:val="24"/>
        </w:rPr>
        <w:t>Mildred was a black woman, but her</w:t>
      </w:r>
      <w:hyperlink r:id="rId9" w:tgtFrame="_blank" w:history="1">
        <w:r w:rsidRPr="00936E78">
          <w:rPr>
            <w:rFonts w:ascii="Helvetica" w:eastAsia="Times New Roman" w:hAnsi="Helvetica" w:cs="Times New Roman"/>
            <w:color w:val="3061F3"/>
            <w:sz w:val="24"/>
            <w:szCs w:val="24"/>
            <w:u w:val="single"/>
          </w:rPr>
          <w:t> New York Times obituary </w:t>
        </w:r>
      </w:hyperlink>
      <w:r w:rsidRPr="00936E78">
        <w:rPr>
          <w:rFonts w:ascii="Helvetica" w:eastAsia="Times New Roman" w:hAnsi="Helvetica" w:cs="Times New Roman"/>
          <w:color w:val="262626"/>
          <w:sz w:val="24"/>
          <w:szCs w:val="24"/>
        </w:rPr>
        <w:t>says that she preferred to think of herself as Indian, since her parents were both part Native American. Virginia had different forms of miscegenation laws on the</w:t>
      </w:r>
      <w:bookmarkStart w:id="0" w:name="_GoBack"/>
      <w:bookmarkEnd w:id="0"/>
      <w:r w:rsidRPr="00936E78">
        <w:rPr>
          <w:rFonts w:ascii="Helvetica" w:eastAsia="Times New Roman" w:hAnsi="Helvetica" w:cs="Times New Roman"/>
          <w:color w:val="262626"/>
          <w:sz w:val="24"/>
          <w:szCs w:val="24"/>
        </w:rPr>
        <w:t xml:space="preserve"> books stretching back to the 1600s, and the state's </w:t>
      </w:r>
      <w:hyperlink r:id="rId10" w:tgtFrame="_blank" w:history="1">
        <w:r w:rsidRPr="00936E78">
          <w:rPr>
            <w:rFonts w:ascii="Helvetica" w:eastAsia="Times New Roman" w:hAnsi="Helvetica" w:cs="Times New Roman"/>
            <w:color w:val="3061F3"/>
            <w:sz w:val="24"/>
            <w:szCs w:val="24"/>
            <w:u w:val="single"/>
          </w:rPr>
          <w:t>1924 Racial Integrity Act</w:t>
        </w:r>
      </w:hyperlink>
      <w:r w:rsidRPr="00936E78">
        <w:rPr>
          <w:rFonts w:ascii="Helvetica" w:eastAsia="Times New Roman" w:hAnsi="Helvetica" w:cs="Times New Roman"/>
          <w:color w:val="262626"/>
          <w:sz w:val="24"/>
          <w:szCs w:val="24"/>
        </w:rPr>
        <w:t> defined anyone who wasn't entirely white as "colored" -- the only exception was made for those who were 1/16 Native American, but even that had </w:t>
      </w:r>
      <w:hyperlink r:id="rId11" w:tgtFrame="_blank" w:history="1">
        <w:r w:rsidRPr="00936E78">
          <w:rPr>
            <w:rFonts w:ascii="Helvetica" w:eastAsia="Times New Roman" w:hAnsi="Helvetica" w:cs="Times New Roman"/>
            <w:color w:val="3061F3"/>
            <w:sz w:val="24"/>
            <w:szCs w:val="24"/>
            <w:u w:val="single"/>
          </w:rPr>
          <w:t>restrictions</w:t>
        </w:r>
      </w:hyperlink>
      <w:r w:rsidRPr="00936E78">
        <w:rPr>
          <w:rFonts w:ascii="Helvetica" w:eastAsia="Times New Roman" w:hAnsi="Helvetica" w:cs="Times New Roman"/>
          <w:color w:val="262626"/>
          <w:sz w:val="24"/>
          <w:szCs w:val="24"/>
        </w:rPr>
        <w:t>.</w:t>
      </w:r>
    </w:p>
    <w:p w:rsidR="00936E78" w:rsidRPr="00936E78" w:rsidRDefault="00936E78" w:rsidP="00936E78">
      <w:pPr>
        <w:shd w:val="clear" w:color="auto" w:fill="FEFEFE"/>
        <w:spacing w:line="240" w:lineRule="auto"/>
        <w:rPr>
          <w:rFonts w:ascii="Helvetica" w:eastAsia="Times New Roman" w:hAnsi="Helvetica" w:cs="Times New Roman"/>
          <w:color w:val="262626"/>
          <w:sz w:val="24"/>
          <w:szCs w:val="24"/>
        </w:rPr>
      </w:pPr>
      <w:r w:rsidRPr="00936E78">
        <w:rPr>
          <w:rFonts w:ascii="Helvetica" w:eastAsia="Times New Roman" w:hAnsi="Helvetica" w:cs="Times New Roman"/>
          <w:color w:val="262626"/>
          <w:sz w:val="24"/>
          <w:szCs w:val="24"/>
        </w:rPr>
        <w:t>Mr. and Mrs. Loving pleaded guilty and were sentenced to either a year in prison or a 25-year banishment from the state. They </w:t>
      </w:r>
      <w:hyperlink r:id="rId12" w:tgtFrame="_blank" w:history="1">
        <w:r w:rsidRPr="00936E78">
          <w:rPr>
            <w:rFonts w:ascii="Helvetica" w:eastAsia="Times New Roman" w:hAnsi="Helvetica" w:cs="Times New Roman"/>
            <w:color w:val="3061F3"/>
            <w:sz w:val="24"/>
            <w:szCs w:val="24"/>
            <w:u w:val="single"/>
          </w:rPr>
          <w:t>chose the latter</w:t>
        </w:r>
      </w:hyperlink>
      <w:r w:rsidRPr="00936E78">
        <w:rPr>
          <w:rFonts w:ascii="Helvetica" w:eastAsia="Times New Roman" w:hAnsi="Helvetica" w:cs="Times New Roman"/>
          <w:color w:val="262626"/>
          <w:sz w:val="24"/>
          <w:szCs w:val="24"/>
        </w:rPr>
        <w:t>, moved to Washington and had three children. In 1967, they were arrested while visiting Virginia. Mildred wrote to the US attorney general -- a man by the name of Robert Kennedy -- for help, and he referred her to the </w:t>
      </w:r>
      <w:hyperlink r:id="rId13" w:tgtFrame="_blank" w:history="1">
        <w:r w:rsidRPr="00936E78">
          <w:rPr>
            <w:rFonts w:ascii="Helvetica" w:eastAsia="Times New Roman" w:hAnsi="Helvetica" w:cs="Times New Roman"/>
            <w:color w:val="3061F3"/>
            <w:sz w:val="24"/>
            <w:szCs w:val="24"/>
            <w:u w:val="single"/>
          </w:rPr>
          <w:t>ACLU</w:t>
        </w:r>
      </w:hyperlink>
      <w:r w:rsidRPr="00936E78">
        <w:rPr>
          <w:rFonts w:ascii="Helvetica" w:eastAsia="Times New Roman" w:hAnsi="Helvetica" w:cs="Times New Roman"/>
          <w:color w:val="262626"/>
          <w:sz w:val="24"/>
          <w:szCs w:val="24"/>
        </w:rPr>
        <w:t>.</w:t>
      </w:r>
    </w:p>
    <w:p w:rsidR="00936E78" w:rsidRPr="00936E78" w:rsidRDefault="00936E78" w:rsidP="00936E78">
      <w:pPr>
        <w:shd w:val="clear" w:color="auto" w:fill="FEFEFE"/>
        <w:spacing w:line="240" w:lineRule="auto"/>
        <w:rPr>
          <w:rFonts w:ascii="Helvetica" w:eastAsia="Times New Roman" w:hAnsi="Helvetica" w:cs="Times New Roman"/>
          <w:color w:val="262626"/>
          <w:sz w:val="24"/>
          <w:szCs w:val="24"/>
        </w:rPr>
      </w:pPr>
      <w:r w:rsidRPr="00936E78">
        <w:rPr>
          <w:rFonts w:ascii="Helvetica" w:eastAsia="Times New Roman" w:hAnsi="Helvetica" w:cs="Times New Roman"/>
          <w:color w:val="262626"/>
          <w:sz w:val="24"/>
          <w:szCs w:val="24"/>
        </w:rPr>
        <w:t>The case's </w:t>
      </w:r>
      <w:hyperlink r:id="rId14" w:tgtFrame="_blank" w:history="1">
        <w:r w:rsidRPr="00936E78">
          <w:rPr>
            <w:rFonts w:ascii="Helvetica" w:eastAsia="Times New Roman" w:hAnsi="Helvetica" w:cs="Times New Roman"/>
            <w:color w:val="3061F3"/>
            <w:sz w:val="24"/>
            <w:szCs w:val="24"/>
            <w:u w:val="single"/>
          </w:rPr>
          <w:t>path to the Supreme Court</w:t>
        </w:r>
      </w:hyperlink>
      <w:r w:rsidRPr="00936E78">
        <w:rPr>
          <w:rFonts w:ascii="Helvetica" w:eastAsia="Times New Roman" w:hAnsi="Helvetica" w:cs="Times New Roman"/>
          <w:color w:val="262626"/>
          <w:sz w:val="24"/>
          <w:szCs w:val="24"/>
        </w:rPr>
        <w:t> was an interesting one, however, since the couple had said they were guilty and had no right to an appeal. The case found itself in the Virginia Supreme Court before landing in Washington.</w:t>
      </w:r>
    </w:p>
    <w:p w:rsidR="00936E78" w:rsidRPr="00936E78" w:rsidRDefault="00936E78" w:rsidP="00936E78">
      <w:pPr>
        <w:shd w:val="clear" w:color="auto" w:fill="FEFEFE"/>
        <w:spacing w:after="0" w:line="240" w:lineRule="auto"/>
        <w:jc w:val="center"/>
        <w:textAlignment w:val="center"/>
        <w:rPr>
          <w:rFonts w:ascii="Times New Roman" w:eastAsia="Times New Roman" w:hAnsi="Times New Roman" w:cs="Times New Roman"/>
          <w:color w:val="0000FF"/>
          <w:sz w:val="2"/>
          <w:szCs w:val="2"/>
          <w:bdr w:val="none" w:sz="0" w:space="0" w:color="auto" w:frame="1"/>
        </w:rPr>
      </w:pPr>
      <w:r w:rsidRPr="00936E78">
        <w:rPr>
          <w:rFonts w:ascii="Helvetica" w:eastAsia="Times New Roman" w:hAnsi="Helvetica" w:cs="Times New Roman"/>
          <w:vanish/>
          <w:color w:val="262626"/>
          <w:sz w:val="2"/>
          <w:szCs w:val="2"/>
        </w:rPr>
        <w:fldChar w:fldCharType="begin"/>
      </w:r>
      <w:r w:rsidRPr="00936E78">
        <w:rPr>
          <w:rFonts w:ascii="Helvetica" w:eastAsia="Times New Roman" w:hAnsi="Helvetica" w:cs="Times New Roman"/>
          <w:vanish/>
          <w:color w:val="262626"/>
          <w:sz w:val="2"/>
          <w:szCs w:val="2"/>
        </w:rPr>
        <w:instrText xml:space="preserve"> HYPERLINK "javascript:void(0)" </w:instrText>
      </w:r>
      <w:r w:rsidRPr="00936E78">
        <w:rPr>
          <w:rFonts w:ascii="Helvetica" w:eastAsia="Times New Roman" w:hAnsi="Helvetica" w:cs="Times New Roman"/>
          <w:vanish/>
          <w:color w:val="262626"/>
          <w:sz w:val="2"/>
          <w:szCs w:val="2"/>
        </w:rPr>
        <w:fldChar w:fldCharType="separate"/>
      </w:r>
    </w:p>
    <w:p w:rsidR="00936E78" w:rsidRPr="00936E78" w:rsidRDefault="00936E78" w:rsidP="00936E78">
      <w:pPr>
        <w:shd w:val="clear" w:color="auto" w:fill="FEFEFE"/>
        <w:spacing w:after="0" w:line="240" w:lineRule="auto"/>
        <w:jc w:val="center"/>
        <w:textAlignment w:val="center"/>
        <w:rPr>
          <w:rFonts w:ascii="Times New Roman" w:eastAsia="Times New Roman" w:hAnsi="Times New Roman" w:cs="Times New Roman"/>
          <w:sz w:val="24"/>
          <w:szCs w:val="24"/>
        </w:rPr>
      </w:pPr>
      <w:r w:rsidRPr="00936E78">
        <w:rPr>
          <w:rFonts w:ascii="Helvetica" w:eastAsia="Times New Roman" w:hAnsi="Helvetica" w:cs="Times New Roman"/>
          <w:color w:val="0000FF"/>
          <w:sz w:val="2"/>
          <w:szCs w:val="2"/>
          <w:bdr w:val="none" w:sz="0" w:space="0" w:color="auto" w:frame="1"/>
        </w:rPr>
        <w:t>close dialog</w:t>
      </w:r>
    </w:p>
    <w:p w:rsidR="00936E78" w:rsidRPr="00936E78" w:rsidRDefault="00936E78" w:rsidP="00936E78">
      <w:pPr>
        <w:shd w:val="clear" w:color="auto" w:fill="FEFEFE"/>
        <w:spacing w:after="0" w:line="240" w:lineRule="auto"/>
        <w:jc w:val="center"/>
        <w:textAlignment w:val="center"/>
        <w:rPr>
          <w:rFonts w:ascii="Helvetica" w:eastAsia="Times New Roman" w:hAnsi="Helvetica" w:cs="Times New Roman"/>
          <w:vanish/>
          <w:color w:val="262626"/>
          <w:sz w:val="2"/>
          <w:szCs w:val="2"/>
        </w:rPr>
      </w:pPr>
      <w:r w:rsidRPr="00936E78">
        <w:rPr>
          <w:rFonts w:ascii="Helvetica" w:eastAsia="Times New Roman" w:hAnsi="Helvetica" w:cs="Times New Roman"/>
          <w:vanish/>
          <w:color w:val="262626"/>
          <w:sz w:val="2"/>
          <w:szCs w:val="2"/>
        </w:rPr>
        <w:fldChar w:fldCharType="end"/>
      </w:r>
    </w:p>
    <w:p w:rsidR="00936E78" w:rsidRPr="00936E78" w:rsidRDefault="00936E78" w:rsidP="00936E78">
      <w:pPr>
        <w:pBdr>
          <w:bottom w:val="single" w:sz="6" w:space="1" w:color="auto"/>
        </w:pBdr>
        <w:spacing w:after="0" w:line="240" w:lineRule="auto"/>
        <w:jc w:val="center"/>
        <w:rPr>
          <w:rFonts w:ascii="Arial" w:eastAsia="Times New Roman" w:hAnsi="Arial" w:cs="Arial"/>
          <w:vanish/>
          <w:sz w:val="16"/>
          <w:szCs w:val="16"/>
        </w:rPr>
      </w:pPr>
      <w:r w:rsidRPr="00936E78">
        <w:rPr>
          <w:rFonts w:ascii="Arial" w:eastAsia="Times New Roman" w:hAnsi="Arial" w:cs="Arial"/>
          <w:vanish/>
          <w:sz w:val="16"/>
          <w:szCs w:val="16"/>
        </w:rPr>
        <w:t>Top of Form</w:t>
      </w:r>
    </w:p>
    <w:p w:rsidR="00936E78" w:rsidRPr="00936E78" w:rsidRDefault="00936E78" w:rsidP="00936E78">
      <w:pPr>
        <w:shd w:val="clear" w:color="auto" w:fill="FEFEFE"/>
        <w:spacing w:after="0" w:line="240" w:lineRule="auto"/>
        <w:jc w:val="center"/>
        <w:textAlignment w:val="center"/>
        <w:rPr>
          <w:rFonts w:ascii="Helvetica" w:eastAsia="Times New Roman" w:hAnsi="Helvetica" w:cs="Times New Roman"/>
          <w:color w:val="A1A1A1"/>
          <w:sz w:val="21"/>
          <w:szCs w:val="21"/>
        </w:rPr>
      </w:pPr>
    </w:p>
    <w:p w:rsidR="00936E78" w:rsidRPr="00936E78" w:rsidRDefault="00936E78" w:rsidP="00936E78">
      <w:pPr>
        <w:shd w:val="clear" w:color="auto" w:fill="FEFEFE"/>
        <w:spacing w:after="0" w:line="0" w:lineRule="auto"/>
        <w:jc w:val="center"/>
        <w:textAlignment w:val="center"/>
        <w:rPr>
          <w:rFonts w:ascii="Helvetica" w:eastAsia="Times New Roman" w:hAnsi="Helvetica" w:cs="Times New Roman"/>
          <w:color w:val="A1A1A1"/>
          <w:sz w:val="21"/>
          <w:szCs w:val="21"/>
        </w:rPr>
      </w:pPr>
    </w:p>
    <w:p w:rsidR="00936E78" w:rsidRPr="00936E78" w:rsidRDefault="00936E78" w:rsidP="00936E78">
      <w:pPr>
        <w:pBdr>
          <w:top w:val="single" w:sz="6" w:space="1" w:color="auto"/>
        </w:pBdr>
        <w:spacing w:line="240" w:lineRule="auto"/>
        <w:jc w:val="center"/>
        <w:rPr>
          <w:rFonts w:ascii="Arial" w:eastAsia="Times New Roman" w:hAnsi="Arial" w:cs="Arial"/>
          <w:vanish/>
          <w:sz w:val="16"/>
          <w:szCs w:val="16"/>
        </w:rPr>
      </w:pPr>
      <w:r w:rsidRPr="00936E78">
        <w:rPr>
          <w:rFonts w:ascii="Arial" w:eastAsia="Times New Roman" w:hAnsi="Arial" w:cs="Arial"/>
          <w:vanish/>
          <w:sz w:val="16"/>
          <w:szCs w:val="16"/>
        </w:rPr>
        <w:t>Bottom of Form</w:t>
      </w:r>
    </w:p>
    <w:p w:rsidR="006B1728" w:rsidRDefault="006B1728"/>
    <w:sectPr w:rsidR="006B1728" w:rsidSect="002219B5">
      <w:pgSz w:w="12240" w:h="15840" w:code="1"/>
      <w:pgMar w:top="1440" w:right="1440" w:bottom="1440" w:left="1440" w:header="709" w:footer="709"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78"/>
    <w:rsid w:val="002219B5"/>
    <w:rsid w:val="006B1728"/>
    <w:rsid w:val="009243DF"/>
    <w:rsid w:val="0093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AD7D"/>
  <w15:chartTrackingRefBased/>
  <w15:docId w15:val="{D0B52EE0-0CD6-4592-9E9A-DA6CACE4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584301">
      <w:bodyDiv w:val="1"/>
      <w:marLeft w:val="0"/>
      <w:marRight w:val="0"/>
      <w:marTop w:val="0"/>
      <w:marBottom w:val="0"/>
      <w:divBdr>
        <w:top w:val="none" w:sz="0" w:space="0" w:color="auto"/>
        <w:left w:val="none" w:sz="0" w:space="0" w:color="auto"/>
        <w:bottom w:val="none" w:sz="0" w:space="0" w:color="auto"/>
        <w:right w:val="none" w:sz="0" w:space="0" w:color="auto"/>
      </w:divBdr>
      <w:divsChild>
        <w:div w:id="1967421015">
          <w:marLeft w:val="0"/>
          <w:marRight w:val="0"/>
          <w:marTop w:val="0"/>
          <w:marBottom w:val="0"/>
          <w:divBdr>
            <w:top w:val="none" w:sz="0" w:space="0" w:color="auto"/>
            <w:left w:val="none" w:sz="0" w:space="0" w:color="auto"/>
            <w:bottom w:val="none" w:sz="0" w:space="0" w:color="auto"/>
            <w:right w:val="none" w:sz="0" w:space="0" w:color="auto"/>
          </w:divBdr>
        </w:div>
        <w:div w:id="350693124">
          <w:marLeft w:val="0"/>
          <w:marRight w:val="0"/>
          <w:marTop w:val="0"/>
          <w:marBottom w:val="225"/>
          <w:divBdr>
            <w:top w:val="none" w:sz="0" w:space="0" w:color="auto"/>
            <w:left w:val="none" w:sz="0" w:space="0" w:color="auto"/>
            <w:bottom w:val="none" w:sz="0" w:space="0" w:color="auto"/>
            <w:right w:val="none" w:sz="0" w:space="0" w:color="auto"/>
          </w:divBdr>
        </w:div>
        <w:div w:id="1182208782">
          <w:marLeft w:val="0"/>
          <w:marRight w:val="0"/>
          <w:marTop w:val="0"/>
          <w:marBottom w:val="225"/>
          <w:divBdr>
            <w:top w:val="none" w:sz="0" w:space="0" w:color="auto"/>
            <w:left w:val="none" w:sz="0" w:space="0" w:color="auto"/>
            <w:bottom w:val="none" w:sz="0" w:space="0" w:color="auto"/>
            <w:right w:val="none" w:sz="0" w:space="0" w:color="auto"/>
          </w:divBdr>
        </w:div>
        <w:div w:id="603726287">
          <w:marLeft w:val="0"/>
          <w:marRight w:val="0"/>
          <w:marTop w:val="0"/>
          <w:marBottom w:val="225"/>
          <w:divBdr>
            <w:top w:val="none" w:sz="0" w:space="0" w:color="auto"/>
            <w:left w:val="none" w:sz="0" w:space="0" w:color="auto"/>
            <w:bottom w:val="none" w:sz="0" w:space="0" w:color="auto"/>
            <w:right w:val="none" w:sz="0" w:space="0" w:color="auto"/>
          </w:divBdr>
        </w:div>
        <w:div w:id="22754379">
          <w:marLeft w:val="0"/>
          <w:marRight w:val="0"/>
          <w:marTop w:val="0"/>
          <w:marBottom w:val="225"/>
          <w:divBdr>
            <w:top w:val="none" w:sz="0" w:space="0" w:color="auto"/>
            <w:left w:val="none" w:sz="0" w:space="0" w:color="auto"/>
            <w:bottom w:val="none" w:sz="0" w:space="0" w:color="auto"/>
            <w:right w:val="none" w:sz="0" w:space="0" w:color="auto"/>
          </w:divBdr>
        </w:div>
        <w:div w:id="1066607894">
          <w:marLeft w:val="0"/>
          <w:marRight w:val="0"/>
          <w:marTop w:val="0"/>
          <w:marBottom w:val="0"/>
          <w:divBdr>
            <w:top w:val="none" w:sz="0" w:space="0" w:color="auto"/>
            <w:left w:val="none" w:sz="0" w:space="0" w:color="auto"/>
            <w:bottom w:val="none" w:sz="0" w:space="0" w:color="auto"/>
            <w:right w:val="none" w:sz="0" w:space="0" w:color="auto"/>
          </w:divBdr>
          <w:divsChild>
            <w:div w:id="810439866">
              <w:marLeft w:val="0"/>
              <w:marRight w:val="0"/>
              <w:marTop w:val="0"/>
              <w:marBottom w:val="225"/>
              <w:divBdr>
                <w:top w:val="none" w:sz="0" w:space="0" w:color="auto"/>
                <w:left w:val="none" w:sz="0" w:space="0" w:color="auto"/>
                <w:bottom w:val="none" w:sz="0" w:space="0" w:color="auto"/>
                <w:right w:val="none" w:sz="0" w:space="0" w:color="auto"/>
              </w:divBdr>
            </w:div>
            <w:div w:id="2091074448">
              <w:marLeft w:val="0"/>
              <w:marRight w:val="0"/>
              <w:marTop w:val="0"/>
              <w:marBottom w:val="225"/>
              <w:divBdr>
                <w:top w:val="none" w:sz="0" w:space="0" w:color="auto"/>
                <w:left w:val="none" w:sz="0" w:space="0" w:color="auto"/>
                <w:bottom w:val="none" w:sz="0" w:space="0" w:color="auto"/>
                <w:right w:val="none" w:sz="0" w:space="0" w:color="auto"/>
              </w:divBdr>
            </w:div>
            <w:div w:id="96213522">
              <w:marLeft w:val="0"/>
              <w:marRight w:val="0"/>
              <w:marTop w:val="0"/>
              <w:marBottom w:val="234"/>
              <w:divBdr>
                <w:top w:val="none" w:sz="0" w:space="0" w:color="auto"/>
                <w:left w:val="none" w:sz="0" w:space="0" w:color="auto"/>
                <w:bottom w:val="none" w:sz="0" w:space="0" w:color="auto"/>
                <w:right w:val="none" w:sz="0" w:space="0" w:color="auto"/>
              </w:divBdr>
              <w:divsChild>
                <w:div w:id="2080516022">
                  <w:marLeft w:val="0"/>
                  <w:marRight w:val="0"/>
                  <w:marTop w:val="0"/>
                  <w:marBottom w:val="0"/>
                  <w:divBdr>
                    <w:top w:val="none" w:sz="0" w:space="0" w:color="auto"/>
                    <w:left w:val="none" w:sz="0" w:space="0" w:color="auto"/>
                    <w:bottom w:val="none" w:sz="0" w:space="0" w:color="auto"/>
                    <w:right w:val="none" w:sz="0" w:space="0" w:color="auto"/>
                  </w:divBdr>
                  <w:divsChild>
                    <w:div w:id="876350805">
                      <w:marLeft w:val="0"/>
                      <w:marRight w:val="0"/>
                      <w:marTop w:val="0"/>
                      <w:marBottom w:val="0"/>
                      <w:divBdr>
                        <w:top w:val="none" w:sz="0" w:space="0" w:color="auto"/>
                        <w:left w:val="none" w:sz="0" w:space="0" w:color="auto"/>
                        <w:bottom w:val="none" w:sz="0" w:space="0" w:color="auto"/>
                        <w:right w:val="none" w:sz="0" w:space="0" w:color="auto"/>
                      </w:divBdr>
                      <w:divsChild>
                        <w:div w:id="290943562">
                          <w:marLeft w:val="0"/>
                          <w:marRight w:val="0"/>
                          <w:marTop w:val="0"/>
                          <w:marBottom w:val="0"/>
                          <w:divBdr>
                            <w:top w:val="single" w:sz="6" w:space="0" w:color="D5D5D5"/>
                            <w:left w:val="single" w:sz="2" w:space="0" w:color="D5D5D5"/>
                            <w:bottom w:val="single" w:sz="6" w:space="0" w:color="D5D5D5"/>
                            <w:right w:val="single" w:sz="2" w:space="0" w:color="D5D5D5"/>
                          </w:divBdr>
                          <w:divsChild>
                            <w:div w:id="685982405">
                              <w:marLeft w:val="0"/>
                              <w:marRight w:val="0"/>
                              <w:marTop w:val="0"/>
                              <w:marBottom w:val="0"/>
                              <w:divBdr>
                                <w:top w:val="none" w:sz="0" w:space="0" w:color="auto"/>
                                <w:left w:val="none" w:sz="0" w:space="0" w:color="auto"/>
                                <w:bottom w:val="none" w:sz="0" w:space="0" w:color="auto"/>
                                <w:right w:val="none" w:sz="0" w:space="0" w:color="auto"/>
                              </w:divBdr>
                              <w:divsChild>
                                <w:div w:id="628433685">
                                  <w:marLeft w:val="0"/>
                                  <w:marRight w:val="0"/>
                                  <w:marTop w:val="0"/>
                                  <w:marBottom w:val="0"/>
                                  <w:divBdr>
                                    <w:top w:val="none" w:sz="0" w:space="0" w:color="auto"/>
                                    <w:left w:val="none" w:sz="0" w:space="0" w:color="auto"/>
                                    <w:bottom w:val="none" w:sz="0" w:space="0" w:color="auto"/>
                                    <w:right w:val="none" w:sz="0" w:space="0" w:color="auto"/>
                                  </w:divBdr>
                                </w:div>
                                <w:div w:id="1133904477">
                                  <w:marLeft w:val="0"/>
                                  <w:marRight w:val="0"/>
                                  <w:marTop w:val="0"/>
                                  <w:marBottom w:val="0"/>
                                  <w:divBdr>
                                    <w:top w:val="none" w:sz="0" w:space="0" w:color="auto"/>
                                    <w:left w:val="none" w:sz="0" w:space="0" w:color="auto"/>
                                    <w:bottom w:val="none" w:sz="0" w:space="0" w:color="auto"/>
                                    <w:right w:val="none" w:sz="0" w:space="0" w:color="auto"/>
                                  </w:divBdr>
                                  <w:divsChild>
                                    <w:div w:id="1725639925">
                                      <w:marLeft w:val="0"/>
                                      <w:marRight w:val="0"/>
                                      <w:marTop w:val="0"/>
                                      <w:marBottom w:val="0"/>
                                      <w:divBdr>
                                        <w:top w:val="none" w:sz="0" w:space="0" w:color="auto"/>
                                        <w:left w:val="none" w:sz="0" w:space="0" w:color="auto"/>
                                        <w:bottom w:val="none" w:sz="0" w:space="0" w:color="auto"/>
                                        <w:right w:val="none" w:sz="0" w:space="0" w:color="auto"/>
                                      </w:divBdr>
                                      <w:divsChild>
                                        <w:div w:id="2089838696">
                                          <w:marLeft w:val="0"/>
                                          <w:marRight w:val="0"/>
                                          <w:marTop w:val="0"/>
                                          <w:marBottom w:val="0"/>
                                          <w:divBdr>
                                            <w:top w:val="none" w:sz="0" w:space="0" w:color="auto"/>
                                            <w:left w:val="none" w:sz="0" w:space="0" w:color="auto"/>
                                            <w:bottom w:val="none" w:sz="0" w:space="0" w:color="auto"/>
                                            <w:right w:val="none" w:sz="0" w:space="0" w:color="auto"/>
                                          </w:divBdr>
                                          <w:divsChild>
                                            <w:div w:id="1649289082">
                                              <w:marLeft w:val="0"/>
                                              <w:marRight w:val="0"/>
                                              <w:marTop w:val="0"/>
                                              <w:marBottom w:val="0"/>
                                              <w:divBdr>
                                                <w:top w:val="none" w:sz="0" w:space="0" w:color="auto"/>
                                                <w:left w:val="none" w:sz="0" w:space="0" w:color="auto"/>
                                                <w:bottom w:val="none" w:sz="0" w:space="0" w:color="auto"/>
                                                <w:right w:val="none" w:sz="0" w:space="0" w:color="auto"/>
                                              </w:divBdr>
                                            </w:div>
                                          </w:divsChild>
                                        </w:div>
                                        <w:div w:id="760418910">
                                          <w:marLeft w:val="0"/>
                                          <w:marRight w:val="0"/>
                                          <w:marTop w:val="0"/>
                                          <w:marBottom w:val="0"/>
                                          <w:divBdr>
                                            <w:top w:val="none" w:sz="0" w:space="0" w:color="auto"/>
                                            <w:left w:val="none" w:sz="0" w:space="0" w:color="auto"/>
                                            <w:bottom w:val="none" w:sz="0" w:space="0" w:color="auto"/>
                                            <w:right w:val="none" w:sz="0" w:space="0" w:color="auto"/>
                                          </w:divBdr>
                                          <w:divsChild>
                                            <w:div w:id="136529285">
                                              <w:marLeft w:val="0"/>
                                              <w:marRight w:val="0"/>
                                              <w:marTop w:val="0"/>
                                              <w:marBottom w:val="0"/>
                                              <w:divBdr>
                                                <w:top w:val="none" w:sz="0" w:space="0" w:color="auto"/>
                                                <w:left w:val="none" w:sz="0" w:space="0" w:color="auto"/>
                                                <w:bottom w:val="none" w:sz="0" w:space="0" w:color="auto"/>
                                                <w:right w:val="none" w:sz="0" w:space="0" w:color="auto"/>
                                              </w:divBdr>
                                            </w:div>
                                          </w:divsChild>
                                        </w:div>
                                        <w:div w:id="691146964">
                                          <w:marLeft w:val="0"/>
                                          <w:marRight w:val="0"/>
                                          <w:marTop w:val="0"/>
                                          <w:marBottom w:val="0"/>
                                          <w:divBdr>
                                            <w:top w:val="none" w:sz="0" w:space="0" w:color="auto"/>
                                            <w:left w:val="none" w:sz="0" w:space="0" w:color="auto"/>
                                            <w:bottom w:val="none" w:sz="0" w:space="0" w:color="auto"/>
                                            <w:right w:val="none" w:sz="0" w:space="0" w:color="auto"/>
                                          </w:divBdr>
                                        </w:div>
                                        <w:div w:id="750321723">
                                          <w:marLeft w:val="0"/>
                                          <w:marRight w:val="0"/>
                                          <w:marTop w:val="0"/>
                                          <w:marBottom w:val="0"/>
                                          <w:divBdr>
                                            <w:top w:val="none" w:sz="0" w:space="0" w:color="auto"/>
                                            <w:left w:val="none" w:sz="0" w:space="0" w:color="auto"/>
                                            <w:bottom w:val="none" w:sz="0" w:space="0" w:color="auto"/>
                                            <w:right w:val="none" w:sz="0" w:space="0" w:color="auto"/>
                                          </w:divBdr>
                                          <w:divsChild>
                                            <w:div w:id="7342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77578">
                                      <w:marLeft w:val="0"/>
                                      <w:marRight w:val="0"/>
                                      <w:marTop w:val="0"/>
                                      <w:marBottom w:val="0"/>
                                      <w:divBdr>
                                        <w:top w:val="none" w:sz="0" w:space="0" w:color="auto"/>
                                        <w:left w:val="none" w:sz="0" w:space="0" w:color="auto"/>
                                        <w:bottom w:val="none" w:sz="0" w:space="0" w:color="auto"/>
                                        <w:right w:val="none" w:sz="0" w:space="0" w:color="auto"/>
                                      </w:divBdr>
                                      <w:divsChild>
                                        <w:div w:id="1235973479">
                                          <w:marLeft w:val="0"/>
                                          <w:marRight w:val="0"/>
                                          <w:marTop w:val="0"/>
                                          <w:marBottom w:val="0"/>
                                          <w:divBdr>
                                            <w:top w:val="none" w:sz="0" w:space="0" w:color="auto"/>
                                            <w:left w:val="none" w:sz="0" w:space="0" w:color="auto"/>
                                            <w:bottom w:val="none" w:sz="0" w:space="0" w:color="auto"/>
                                            <w:right w:val="none" w:sz="0" w:space="0" w:color="auto"/>
                                          </w:divBdr>
                                        </w:div>
                                        <w:div w:id="521020896">
                                          <w:marLeft w:val="0"/>
                                          <w:marRight w:val="0"/>
                                          <w:marTop w:val="0"/>
                                          <w:marBottom w:val="0"/>
                                          <w:divBdr>
                                            <w:top w:val="none" w:sz="0" w:space="0" w:color="auto"/>
                                            <w:left w:val="none" w:sz="0" w:space="0" w:color="auto"/>
                                            <w:bottom w:val="none" w:sz="0" w:space="0" w:color="auto"/>
                                            <w:right w:val="none" w:sz="0" w:space="0" w:color="auto"/>
                                          </w:divBdr>
                                        </w:div>
                                      </w:divsChild>
                                    </w:div>
                                    <w:div w:id="256602131">
                                      <w:marLeft w:val="0"/>
                                      <w:marRight w:val="0"/>
                                      <w:marTop w:val="0"/>
                                      <w:marBottom w:val="0"/>
                                      <w:divBdr>
                                        <w:top w:val="none" w:sz="0" w:space="0" w:color="auto"/>
                                        <w:left w:val="none" w:sz="0" w:space="0" w:color="auto"/>
                                        <w:bottom w:val="none" w:sz="0" w:space="0" w:color="auto"/>
                                        <w:right w:val="none" w:sz="0" w:space="0" w:color="auto"/>
                                      </w:divBdr>
                                      <w:divsChild>
                                        <w:div w:id="873923028">
                                          <w:marLeft w:val="0"/>
                                          <w:marRight w:val="0"/>
                                          <w:marTop w:val="0"/>
                                          <w:marBottom w:val="0"/>
                                          <w:divBdr>
                                            <w:top w:val="none" w:sz="0" w:space="0" w:color="auto"/>
                                            <w:left w:val="none" w:sz="0" w:space="0" w:color="auto"/>
                                            <w:bottom w:val="none" w:sz="0" w:space="0" w:color="auto"/>
                                            <w:right w:val="none" w:sz="0" w:space="0" w:color="auto"/>
                                          </w:divBdr>
                                          <w:divsChild>
                                            <w:div w:id="648361742">
                                              <w:marLeft w:val="0"/>
                                              <w:marRight w:val="0"/>
                                              <w:marTop w:val="0"/>
                                              <w:marBottom w:val="0"/>
                                              <w:divBdr>
                                                <w:top w:val="none" w:sz="0" w:space="0" w:color="auto"/>
                                                <w:left w:val="none" w:sz="0" w:space="0" w:color="auto"/>
                                                <w:bottom w:val="none" w:sz="0" w:space="0" w:color="auto"/>
                                                <w:right w:val="none" w:sz="0" w:space="0" w:color="auto"/>
                                              </w:divBdr>
                                            </w:div>
                                          </w:divsChild>
                                        </w:div>
                                        <w:div w:id="1820346774">
                                          <w:marLeft w:val="0"/>
                                          <w:marRight w:val="0"/>
                                          <w:marTop w:val="0"/>
                                          <w:marBottom w:val="0"/>
                                          <w:divBdr>
                                            <w:top w:val="none" w:sz="0" w:space="0" w:color="auto"/>
                                            <w:left w:val="none" w:sz="0" w:space="0" w:color="auto"/>
                                            <w:bottom w:val="none" w:sz="0" w:space="0" w:color="auto"/>
                                            <w:right w:val="none" w:sz="0" w:space="0" w:color="auto"/>
                                          </w:divBdr>
                                          <w:divsChild>
                                            <w:div w:id="20358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08/05/06/us/06loving.html" TargetMode="External"/><Relationship Id="rId13" Type="http://schemas.openxmlformats.org/officeDocument/2006/relationships/hyperlink" Target="https://www.aclu.org/feature/loving" TargetMode="External"/><Relationship Id="rId3" Type="http://schemas.openxmlformats.org/officeDocument/2006/relationships/webSettings" Target="webSettings.xml"/><Relationship Id="rId7" Type="http://schemas.openxmlformats.org/officeDocument/2006/relationships/hyperlink" Target="http://www.nytimes.com/2008/05/06/us/06loving.html" TargetMode="External"/><Relationship Id="rId12" Type="http://schemas.openxmlformats.org/officeDocument/2006/relationships/hyperlink" Target="http://www.nytimes.com/2008/05/06/us/06loving.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clu.org/feature/loving" TargetMode="External"/><Relationship Id="rId11" Type="http://schemas.openxmlformats.org/officeDocument/2006/relationships/hyperlink" Target="http://time.com/4362508/loving-v-virginia-personas/" TargetMode="External"/><Relationship Id="rId5" Type="http://schemas.openxmlformats.org/officeDocument/2006/relationships/hyperlink" Target="http://www.nytimes.com/2008/05/06/us/06loving.html" TargetMode="External"/><Relationship Id="rId15" Type="http://schemas.openxmlformats.org/officeDocument/2006/relationships/fontTable" Target="fontTable.xml"/><Relationship Id="rId10" Type="http://schemas.openxmlformats.org/officeDocument/2006/relationships/hyperlink" Target="https://lva.omeka.net/exhibits/show/law_and_justice/right_to_marry/racial_integrity_act" TargetMode="External"/><Relationship Id="rId4" Type="http://schemas.openxmlformats.org/officeDocument/2006/relationships/hyperlink" Target="http://www.cnn.com/2017/04/13/politics/tbt-loving-v-virginia/index.html" TargetMode="External"/><Relationship Id="rId9" Type="http://schemas.openxmlformats.org/officeDocument/2006/relationships/hyperlink" Target="http://www.nytimes.com/2008/05/06/us/06loving.html" TargetMode="External"/><Relationship Id="rId14" Type="http://schemas.openxmlformats.org/officeDocument/2006/relationships/hyperlink" Target="http://www.nytimes.com/2008/05/06/us/06lov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Juanda</dc:creator>
  <cp:keywords/>
  <dc:description/>
  <cp:lastModifiedBy>Pak Juanda</cp:lastModifiedBy>
  <cp:revision>1</cp:revision>
  <dcterms:created xsi:type="dcterms:W3CDTF">2020-07-05T16:07:00Z</dcterms:created>
  <dcterms:modified xsi:type="dcterms:W3CDTF">2020-07-05T16:10:00Z</dcterms:modified>
</cp:coreProperties>
</file>