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9D6738">
      <w:pPr>
        <w:rPr>
          <w:lang w:val="id-ID"/>
        </w:rPr>
      </w:pPr>
      <w:r w:rsidRPr="009D6738">
        <w:rPr>
          <w:b/>
          <w:lang w:val="id-ID"/>
        </w:rPr>
        <w:t>The Concluding Sentence</w:t>
      </w:r>
    </w:p>
    <w:p w:rsidR="009D6738" w:rsidRDefault="009D6738" w:rsidP="009D6738">
      <w:pPr>
        <w:spacing w:after="0"/>
        <w:rPr>
          <w:lang w:val="id-ID"/>
        </w:rPr>
      </w:pPr>
      <w:r>
        <w:rPr>
          <w:lang w:val="id-ID"/>
        </w:rPr>
        <w:t>For single paragraph, especially long one, concluding sentence is helpful to the reader because:</w:t>
      </w:r>
    </w:p>
    <w:p w:rsidR="009D6738" w:rsidRDefault="009D6738" w:rsidP="009D6738">
      <w:pPr>
        <w:pStyle w:val="ListParagraph"/>
        <w:numPr>
          <w:ilvl w:val="0"/>
          <w:numId w:val="1"/>
        </w:numPr>
        <w:spacing w:after="0"/>
        <w:rPr>
          <w:lang w:val="id-ID"/>
        </w:rPr>
      </w:pPr>
      <w:r w:rsidRPr="009D6738">
        <w:rPr>
          <w:lang w:val="id-ID"/>
        </w:rPr>
        <w:t xml:space="preserve"> it ingnals the end of the paragraph</w:t>
      </w:r>
      <w:r>
        <w:rPr>
          <w:lang w:val="id-ID"/>
        </w:rPr>
        <w:t>;</w:t>
      </w:r>
      <w:r w:rsidRPr="009D6738">
        <w:rPr>
          <w:lang w:val="id-ID"/>
        </w:rPr>
        <w:t xml:space="preserve"> and</w:t>
      </w:r>
    </w:p>
    <w:p w:rsidR="009D6738" w:rsidRDefault="009D6738" w:rsidP="009D6738">
      <w:pPr>
        <w:pStyle w:val="ListParagraph"/>
        <w:numPr>
          <w:ilvl w:val="0"/>
          <w:numId w:val="1"/>
        </w:numPr>
        <w:spacing w:after="0"/>
        <w:rPr>
          <w:lang w:val="id-ID"/>
        </w:rPr>
      </w:pPr>
      <w:r>
        <w:rPr>
          <w:lang w:val="id-ID"/>
        </w:rPr>
        <w:t>It is a reminder of the important points.</w:t>
      </w:r>
    </w:p>
    <w:p w:rsidR="009D6738" w:rsidRDefault="009D6738" w:rsidP="009D6738">
      <w:pPr>
        <w:spacing w:after="0"/>
        <w:rPr>
          <w:lang w:val="id-ID"/>
        </w:rPr>
      </w:pPr>
    </w:p>
    <w:p w:rsidR="009D6738" w:rsidRDefault="009D6738" w:rsidP="009D6738">
      <w:pPr>
        <w:spacing w:after="0"/>
        <w:rPr>
          <w:lang w:val="id-ID"/>
        </w:rPr>
      </w:pPr>
      <w:r>
        <w:rPr>
          <w:lang w:val="id-ID"/>
        </w:rPr>
        <w:t>Concluding sentence is commonly introduced by the following end-of-paragraph signals.</w:t>
      </w:r>
    </w:p>
    <w:p w:rsidR="009D6738" w:rsidRDefault="009D6738" w:rsidP="009D6738">
      <w:pPr>
        <w:spacing w:after="0"/>
        <w:rPr>
          <w:lang w:val="id-ID"/>
        </w:rPr>
      </w:pPr>
    </w:p>
    <w:tbl>
      <w:tblPr>
        <w:tblStyle w:val="TableGrid"/>
        <w:tblW w:w="0" w:type="auto"/>
        <w:tblLook w:val="04A0"/>
      </w:tblPr>
      <w:tblGrid>
        <w:gridCol w:w="4360"/>
        <w:gridCol w:w="4361"/>
      </w:tblGrid>
      <w:tr w:rsidR="009D6738" w:rsidTr="009D6738">
        <w:tc>
          <w:tcPr>
            <w:tcW w:w="4360" w:type="dxa"/>
          </w:tcPr>
          <w:p w:rsidR="009D6738" w:rsidRDefault="009D6738" w:rsidP="009D6738">
            <w:pPr>
              <w:jc w:val="center"/>
              <w:rPr>
                <w:lang w:val="id-ID"/>
              </w:rPr>
            </w:pPr>
            <w:r>
              <w:rPr>
                <w:lang w:val="id-ID"/>
              </w:rPr>
              <w:t>These are followed by a comma</w:t>
            </w:r>
          </w:p>
        </w:tc>
        <w:tc>
          <w:tcPr>
            <w:tcW w:w="4361" w:type="dxa"/>
          </w:tcPr>
          <w:p w:rsidR="009D6738" w:rsidRDefault="009D6738" w:rsidP="009D6738">
            <w:pPr>
              <w:jc w:val="center"/>
              <w:rPr>
                <w:lang w:val="id-ID"/>
              </w:rPr>
            </w:pPr>
            <w:r>
              <w:rPr>
                <w:lang w:val="id-ID"/>
              </w:rPr>
              <w:t>These are not followed by a comma</w:t>
            </w:r>
          </w:p>
        </w:tc>
      </w:tr>
      <w:tr w:rsidR="009D6738" w:rsidTr="009D6738">
        <w:tc>
          <w:tcPr>
            <w:tcW w:w="4360" w:type="dxa"/>
          </w:tcPr>
          <w:p w:rsidR="009D6738" w:rsidRDefault="009D6738" w:rsidP="009D6738">
            <w:pPr>
              <w:rPr>
                <w:lang w:val="id-ID"/>
              </w:rPr>
            </w:pPr>
            <w:r>
              <w:rPr>
                <w:lang w:val="id-ID"/>
              </w:rPr>
              <w:t>Finally,</w:t>
            </w:r>
          </w:p>
          <w:p w:rsidR="009D6738" w:rsidRDefault="009D6738" w:rsidP="009D6738">
            <w:pPr>
              <w:rPr>
                <w:lang w:val="id-ID"/>
              </w:rPr>
            </w:pPr>
            <w:r>
              <w:rPr>
                <w:lang w:val="id-ID"/>
              </w:rPr>
              <w:t>In conclusion,</w:t>
            </w:r>
          </w:p>
          <w:p w:rsidR="009D6738" w:rsidRDefault="009D6738" w:rsidP="009D6738">
            <w:pPr>
              <w:rPr>
                <w:lang w:val="id-ID"/>
              </w:rPr>
            </w:pPr>
            <w:r>
              <w:rPr>
                <w:lang w:val="id-ID"/>
              </w:rPr>
              <w:t>In summary,</w:t>
            </w:r>
          </w:p>
          <w:p w:rsidR="009D6738" w:rsidRDefault="009D6738" w:rsidP="009D6738">
            <w:pPr>
              <w:rPr>
                <w:lang w:val="id-ID"/>
              </w:rPr>
            </w:pPr>
            <w:r>
              <w:rPr>
                <w:lang w:val="id-ID"/>
              </w:rPr>
              <w:t>Therefore,</w:t>
            </w:r>
          </w:p>
          <w:p w:rsidR="009D6738" w:rsidRDefault="009D6738" w:rsidP="009D6738">
            <w:pPr>
              <w:rPr>
                <w:lang w:val="id-ID"/>
              </w:rPr>
            </w:pPr>
            <w:r>
              <w:rPr>
                <w:lang w:val="id-ID"/>
              </w:rPr>
              <w:t>Thus,</w:t>
            </w:r>
          </w:p>
          <w:p w:rsidR="009D6738" w:rsidRDefault="009D6738" w:rsidP="009D6738">
            <w:pPr>
              <w:rPr>
                <w:lang w:val="id-ID"/>
              </w:rPr>
            </w:pPr>
            <w:r>
              <w:rPr>
                <w:lang w:val="id-ID"/>
              </w:rPr>
              <w:t>As a result,</w:t>
            </w:r>
          </w:p>
          <w:p w:rsidR="009D6738" w:rsidRDefault="009D6738" w:rsidP="009D6738">
            <w:pPr>
              <w:rPr>
                <w:lang w:val="id-ID"/>
              </w:rPr>
            </w:pPr>
            <w:r>
              <w:rPr>
                <w:lang w:val="id-ID"/>
              </w:rPr>
              <w:t>Indeed,</w:t>
            </w:r>
          </w:p>
          <w:p w:rsidR="009D6738" w:rsidRDefault="009D6738" w:rsidP="009D6738">
            <w:pPr>
              <w:rPr>
                <w:lang w:val="id-ID"/>
              </w:rPr>
            </w:pPr>
            <w:r>
              <w:rPr>
                <w:lang w:val="id-ID"/>
              </w:rPr>
              <w:t>In brief,</w:t>
            </w:r>
          </w:p>
          <w:p w:rsidR="009D6738" w:rsidRDefault="009D6738" w:rsidP="009D6738">
            <w:pPr>
              <w:rPr>
                <w:lang w:val="id-ID"/>
              </w:rPr>
            </w:pPr>
            <w:r>
              <w:rPr>
                <w:lang w:val="id-ID"/>
              </w:rPr>
              <w:t>In short,</w:t>
            </w:r>
          </w:p>
        </w:tc>
        <w:tc>
          <w:tcPr>
            <w:tcW w:w="4361" w:type="dxa"/>
          </w:tcPr>
          <w:p w:rsidR="009D6738" w:rsidRDefault="009D6738" w:rsidP="009D6738">
            <w:pPr>
              <w:rPr>
                <w:lang w:val="id-ID"/>
              </w:rPr>
            </w:pPr>
            <w:r>
              <w:rPr>
                <w:lang w:val="id-ID"/>
              </w:rPr>
              <w:t>We can see that ...</w:t>
            </w:r>
          </w:p>
          <w:p w:rsidR="009D6738" w:rsidRDefault="009D6738" w:rsidP="009D6738">
            <w:pPr>
              <w:rPr>
                <w:lang w:val="id-ID"/>
              </w:rPr>
            </w:pPr>
            <w:r>
              <w:rPr>
                <w:lang w:val="id-ID"/>
              </w:rPr>
              <w:t>It is clear that ...</w:t>
            </w:r>
          </w:p>
          <w:p w:rsidR="009D6738" w:rsidRDefault="009D6738" w:rsidP="009D6738">
            <w:pPr>
              <w:rPr>
                <w:lang w:val="id-ID"/>
              </w:rPr>
            </w:pPr>
            <w:r>
              <w:rPr>
                <w:lang w:val="id-ID"/>
              </w:rPr>
              <w:t>These examples show that ...</w:t>
            </w:r>
          </w:p>
          <w:p w:rsidR="009D6738" w:rsidRDefault="009D6738" w:rsidP="009D6738">
            <w:pPr>
              <w:rPr>
                <w:lang w:val="id-ID"/>
              </w:rPr>
            </w:pPr>
            <w:r>
              <w:rPr>
                <w:lang w:val="id-ID"/>
              </w:rPr>
              <w:t>There can be no doubt that ...</w:t>
            </w:r>
          </w:p>
          <w:p w:rsidR="009D6738" w:rsidRDefault="009D6738" w:rsidP="009D6738">
            <w:pPr>
              <w:rPr>
                <w:lang w:val="id-ID"/>
              </w:rPr>
            </w:pPr>
            <w:r>
              <w:rPr>
                <w:lang w:val="id-ID"/>
              </w:rPr>
              <w:t>The evidence suggests that ...</w:t>
            </w:r>
          </w:p>
        </w:tc>
      </w:tr>
    </w:tbl>
    <w:p w:rsidR="009D6738" w:rsidRDefault="009D6738" w:rsidP="009D6738">
      <w:pPr>
        <w:spacing w:after="0"/>
        <w:rPr>
          <w:lang w:val="id-ID"/>
        </w:rPr>
      </w:pPr>
      <w:r w:rsidRPr="009D6738">
        <w:rPr>
          <w:lang w:val="id-ID"/>
        </w:rPr>
        <w:t xml:space="preserve"> </w:t>
      </w:r>
    </w:p>
    <w:p w:rsidR="009D6738" w:rsidRDefault="004A76FB" w:rsidP="009D6738">
      <w:pPr>
        <w:spacing w:after="0"/>
        <w:rPr>
          <w:lang w:val="id-ID"/>
        </w:rPr>
      </w:pPr>
      <w:r>
        <w:rPr>
          <w:lang w:val="id-ID"/>
        </w:rPr>
        <w:t>A Model of Concluding Sentence</w:t>
      </w:r>
    </w:p>
    <w:p w:rsidR="004A76FB" w:rsidRDefault="004A76FB" w:rsidP="009D6738">
      <w:pPr>
        <w:spacing w:after="0"/>
        <w:rPr>
          <w:lang w:val="id-ID"/>
        </w:rPr>
      </w:pPr>
    </w:p>
    <w:p w:rsidR="004A76FB" w:rsidRDefault="004A76FB" w:rsidP="004A76FB">
      <w:pPr>
        <w:spacing w:after="0"/>
        <w:jc w:val="center"/>
        <w:rPr>
          <w:lang w:val="id-ID"/>
        </w:rPr>
      </w:pPr>
      <w:r>
        <w:rPr>
          <w:lang w:val="id-ID"/>
        </w:rPr>
        <w:t>Synonyms</w:t>
      </w:r>
    </w:p>
    <w:p w:rsidR="004A76FB" w:rsidRDefault="004A76FB" w:rsidP="004A76FB">
      <w:pPr>
        <w:spacing w:after="0"/>
        <w:jc w:val="both"/>
        <w:rPr>
          <w:lang w:val="id-ID"/>
        </w:rPr>
      </w:pPr>
    </w:p>
    <w:p w:rsidR="004A76FB" w:rsidRDefault="004A76FB" w:rsidP="004A76FB">
      <w:pPr>
        <w:tabs>
          <w:tab w:val="left" w:pos="426"/>
        </w:tabs>
        <w:spacing w:after="0"/>
        <w:jc w:val="both"/>
        <w:rPr>
          <w:lang w:val="id-ID"/>
        </w:rPr>
      </w:pPr>
      <w:r>
        <w:rPr>
          <w:lang w:val="id-ID"/>
        </w:rPr>
        <w:tab/>
      </w:r>
      <w:commentRangeStart w:id="0"/>
      <w:r>
        <w:rPr>
          <w:lang w:val="id-ID"/>
        </w:rPr>
        <w:t>Synonyms, words that have the same basic meaning, do not always have the same emotional meaning</w:t>
      </w:r>
      <w:commentRangeEnd w:id="0"/>
      <w:r>
        <w:rPr>
          <w:rStyle w:val="CommentReference"/>
        </w:rPr>
        <w:commentReference w:id="0"/>
      </w:r>
      <w:r>
        <w:rPr>
          <w:lang w:val="id-ID"/>
        </w:rPr>
        <w:t xml:space="preserve">. For example, the words </w:t>
      </w:r>
      <w:r w:rsidRPr="004A76FB">
        <w:rPr>
          <w:i/>
          <w:lang w:val="id-ID"/>
        </w:rPr>
        <w:t>stingy</w:t>
      </w:r>
      <w:r>
        <w:rPr>
          <w:lang w:val="id-ID"/>
        </w:rPr>
        <w:t xml:space="preserve"> and </w:t>
      </w:r>
      <w:r>
        <w:rPr>
          <w:i/>
          <w:lang w:val="id-ID"/>
        </w:rPr>
        <w:t>frugal</w:t>
      </w:r>
      <w:r>
        <w:rPr>
          <w:lang w:val="id-ID"/>
        </w:rPr>
        <w:t xml:space="preserve"> both mean “careful with money.” However, to call a person stingy is an insult, while the word frugal has a much more positive connotation. Similarly, a person wants to be slender but not skinny, and agressive but not pushy. </w:t>
      </w:r>
      <w:commentRangeStart w:id="1"/>
      <w:r>
        <w:rPr>
          <w:lang w:val="id-ID"/>
        </w:rPr>
        <w:t>Therefore, you should be careful in choosing words because many so-called synonyms are not really synonymous at all</w:t>
      </w:r>
      <w:commentRangeEnd w:id="1"/>
      <w:r>
        <w:rPr>
          <w:rStyle w:val="CommentReference"/>
        </w:rPr>
        <w:commentReference w:id="1"/>
      </w:r>
      <w:r>
        <w:rPr>
          <w:lang w:val="id-ID"/>
        </w:rPr>
        <w:t>.</w:t>
      </w:r>
    </w:p>
    <w:p w:rsidR="00977BBC" w:rsidRDefault="00977BBC" w:rsidP="004A76FB">
      <w:pPr>
        <w:tabs>
          <w:tab w:val="left" w:pos="426"/>
        </w:tabs>
        <w:spacing w:after="0"/>
        <w:jc w:val="both"/>
        <w:rPr>
          <w:lang w:val="id-ID"/>
        </w:rPr>
      </w:pPr>
    </w:p>
    <w:p w:rsidR="00977BBC" w:rsidRDefault="00977BBC" w:rsidP="004A76FB">
      <w:pPr>
        <w:tabs>
          <w:tab w:val="left" w:pos="426"/>
        </w:tabs>
        <w:spacing w:after="0"/>
        <w:jc w:val="both"/>
        <w:rPr>
          <w:lang w:val="id-ID"/>
        </w:rPr>
      </w:pPr>
    </w:p>
    <w:p w:rsidR="00977BBC" w:rsidRDefault="00977BBC" w:rsidP="004A76FB">
      <w:pPr>
        <w:tabs>
          <w:tab w:val="left" w:pos="426"/>
        </w:tabs>
        <w:spacing w:after="0"/>
        <w:jc w:val="both"/>
        <w:rPr>
          <w:lang w:val="id-ID"/>
        </w:rPr>
      </w:pPr>
      <w:r>
        <w:rPr>
          <w:lang w:val="id-ID"/>
        </w:rPr>
        <w:t>A Model of Concluding Sentence</w:t>
      </w:r>
    </w:p>
    <w:p w:rsidR="00977BBC" w:rsidRDefault="00977BBC" w:rsidP="004A76FB">
      <w:pPr>
        <w:tabs>
          <w:tab w:val="left" w:pos="426"/>
        </w:tabs>
        <w:spacing w:after="0"/>
        <w:jc w:val="both"/>
        <w:rPr>
          <w:lang w:val="id-ID"/>
        </w:rPr>
      </w:pPr>
    </w:p>
    <w:p w:rsidR="00977BBC" w:rsidRDefault="00977BBC" w:rsidP="00977BBC">
      <w:pPr>
        <w:tabs>
          <w:tab w:val="left" w:pos="426"/>
        </w:tabs>
        <w:spacing w:after="0"/>
        <w:jc w:val="center"/>
        <w:rPr>
          <w:lang w:val="id-ID"/>
        </w:rPr>
      </w:pPr>
      <w:r>
        <w:rPr>
          <w:lang w:val="id-ID"/>
        </w:rPr>
        <w:t>Gold</w:t>
      </w:r>
    </w:p>
    <w:p w:rsidR="00977BBC" w:rsidRDefault="00977BBC" w:rsidP="00977BBC">
      <w:pPr>
        <w:tabs>
          <w:tab w:val="left" w:pos="426"/>
        </w:tabs>
        <w:spacing w:after="0"/>
        <w:jc w:val="center"/>
        <w:rPr>
          <w:lang w:val="id-ID"/>
        </w:rPr>
      </w:pPr>
    </w:p>
    <w:p w:rsidR="00977BBC" w:rsidRPr="00977BBC" w:rsidRDefault="00977BBC" w:rsidP="00977BBC">
      <w:pPr>
        <w:tabs>
          <w:tab w:val="left" w:pos="426"/>
        </w:tabs>
        <w:spacing w:after="0"/>
        <w:jc w:val="both"/>
      </w:pPr>
      <w:r>
        <w:rPr>
          <w:lang w:val="id-ID"/>
        </w:rPr>
        <w:tab/>
      </w:r>
      <w:commentRangeStart w:id="2"/>
      <w:r w:rsidRPr="00977BBC">
        <w:t>Gold, a precious metal, is prized for two important characteristics</w:t>
      </w:r>
      <w:commentRangeEnd w:id="2"/>
      <w:r w:rsidR="00B279E6">
        <w:rPr>
          <w:rStyle w:val="CommentReference"/>
        </w:rPr>
        <w:commentReference w:id="2"/>
      </w:r>
      <w:r w:rsidRPr="00977BBC">
        <w:t xml:space="preserve">. First of all, gold has a lustrous beauty that is resistant to corrosion. Therefore, it is suitable for </w:t>
      </w:r>
      <w:r w:rsidR="00B279E6" w:rsidRPr="00977BBC">
        <w:t>jewellery</w:t>
      </w:r>
      <w:r w:rsidRPr="00977BBC">
        <w:t xml:space="preserve">, coins, and ornamental purposes. Gold never needs to be polished and will remain beautiful forever. For example, a Macedonian coin remains as untarnished today as the day it was minted twenty-three centuries ago. Another important characteristic of gold is its usefulness to industry and science. For many years, it has been used in hundreds of industrial applications. The most recent use of gold is in astronauts’ suits. Astronauts wear gold-plated heat shields for </w:t>
      </w:r>
      <w:r w:rsidR="00B279E6">
        <w:lastRenderedPageBreak/>
        <w:t>protection outside space</w:t>
      </w:r>
      <w:r w:rsidR="00B279E6">
        <w:rPr>
          <w:lang w:val="id-ID"/>
        </w:rPr>
        <w:t xml:space="preserve"> </w:t>
      </w:r>
      <w:r w:rsidRPr="00977BBC">
        <w:t xml:space="preserve">ships. </w:t>
      </w:r>
      <w:commentRangeStart w:id="3"/>
      <w:r w:rsidRPr="00977BBC">
        <w:t>In conclusion, gold is treasured not only for its beauty but also for its utility</w:t>
      </w:r>
      <w:commentRangeEnd w:id="3"/>
      <w:r w:rsidR="00B279E6">
        <w:rPr>
          <w:rStyle w:val="CommentReference"/>
        </w:rPr>
        <w:commentReference w:id="3"/>
      </w:r>
      <w:r w:rsidRPr="00977BBC">
        <w:t>.</w:t>
      </w:r>
    </w:p>
    <w:sectPr w:rsidR="00977BBC" w:rsidRPr="00977BBC" w:rsidSect="009D6738">
      <w:pgSz w:w="11907" w:h="16840" w:code="9"/>
      <w:pgMar w:top="2268" w:right="1701" w:bottom="1701" w:left="1701" w:header="720" w:footer="794" w:gutter="0"/>
      <w:cols w:space="708"/>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SHIBA" w:date="2012-10-25T12:23:00Z" w:initials="T">
    <w:p w:rsidR="004A76FB" w:rsidRPr="004A76FB" w:rsidRDefault="004A76FB">
      <w:pPr>
        <w:pStyle w:val="CommentText"/>
        <w:rPr>
          <w:lang w:val="id-ID"/>
        </w:rPr>
      </w:pPr>
      <w:r>
        <w:rPr>
          <w:rStyle w:val="CommentReference"/>
        </w:rPr>
        <w:annotationRef/>
      </w:r>
      <w:r>
        <w:rPr>
          <w:lang w:val="id-ID"/>
        </w:rPr>
        <w:t>Topic sentence</w:t>
      </w:r>
    </w:p>
  </w:comment>
  <w:comment w:id="1" w:author="TOSHIBA" w:date="2012-10-25T12:24:00Z" w:initials="T">
    <w:p w:rsidR="004A76FB" w:rsidRPr="004A76FB" w:rsidRDefault="004A76FB">
      <w:pPr>
        <w:pStyle w:val="CommentText"/>
        <w:rPr>
          <w:lang w:val="id-ID"/>
        </w:rPr>
      </w:pPr>
      <w:r>
        <w:rPr>
          <w:rStyle w:val="CommentReference"/>
        </w:rPr>
        <w:annotationRef/>
      </w:r>
      <w:r>
        <w:rPr>
          <w:lang w:val="id-ID"/>
        </w:rPr>
        <w:t>Concluding sentence</w:t>
      </w:r>
    </w:p>
  </w:comment>
  <w:comment w:id="2" w:author="TOSHIBA" w:date="2012-10-29T10:20:00Z" w:initials="T">
    <w:p w:rsidR="00B279E6" w:rsidRPr="00B279E6" w:rsidRDefault="00B279E6">
      <w:pPr>
        <w:pStyle w:val="CommentText"/>
        <w:rPr>
          <w:lang w:val="id-ID"/>
        </w:rPr>
      </w:pPr>
      <w:r>
        <w:rPr>
          <w:rStyle w:val="CommentReference"/>
        </w:rPr>
        <w:annotationRef/>
      </w:r>
      <w:r>
        <w:rPr>
          <w:lang w:val="id-ID"/>
        </w:rPr>
        <w:t>Topic sentence</w:t>
      </w:r>
    </w:p>
  </w:comment>
  <w:comment w:id="3" w:author="TOSHIBA" w:date="2012-10-29T10:20:00Z" w:initials="T">
    <w:p w:rsidR="00B279E6" w:rsidRPr="00B279E6" w:rsidRDefault="00B279E6">
      <w:pPr>
        <w:pStyle w:val="CommentText"/>
        <w:rPr>
          <w:lang w:val="id-ID"/>
        </w:rPr>
      </w:pPr>
      <w:r>
        <w:rPr>
          <w:rStyle w:val="CommentReference"/>
        </w:rPr>
        <w:annotationRef/>
      </w:r>
      <w:r>
        <w:rPr>
          <w:lang w:val="id-ID"/>
        </w:rPr>
        <w:t>Concluding sentence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7DE9"/>
    <w:multiLevelType w:val="hybridMultilevel"/>
    <w:tmpl w:val="96E4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0"/>
  <w:characterSpacingControl w:val="doNotCompress"/>
  <w:compat/>
  <w:rsids>
    <w:rsidRoot w:val="009D6738"/>
    <w:rsid w:val="000040D9"/>
    <w:rsid w:val="0000591F"/>
    <w:rsid w:val="0001191B"/>
    <w:rsid w:val="00012925"/>
    <w:rsid w:val="000132AC"/>
    <w:rsid w:val="00015941"/>
    <w:rsid w:val="00021FF7"/>
    <w:rsid w:val="000264AB"/>
    <w:rsid w:val="0003116A"/>
    <w:rsid w:val="00034000"/>
    <w:rsid w:val="00042BF5"/>
    <w:rsid w:val="00044F2C"/>
    <w:rsid w:val="00047D62"/>
    <w:rsid w:val="00050951"/>
    <w:rsid w:val="00053ADE"/>
    <w:rsid w:val="0005752C"/>
    <w:rsid w:val="000621F4"/>
    <w:rsid w:val="00065957"/>
    <w:rsid w:val="000675C9"/>
    <w:rsid w:val="00073352"/>
    <w:rsid w:val="00082C8D"/>
    <w:rsid w:val="000853D4"/>
    <w:rsid w:val="00092F37"/>
    <w:rsid w:val="00094629"/>
    <w:rsid w:val="000959FD"/>
    <w:rsid w:val="000A4E0F"/>
    <w:rsid w:val="000B2970"/>
    <w:rsid w:val="000C7C66"/>
    <w:rsid w:val="000D38E4"/>
    <w:rsid w:val="000D3926"/>
    <w:rsid w:val="000D6FA6"/>
    <w:rsid w:val="000E179B"/>
    <w:rsid w:val="000F0694"/>
    <w:rsid w:val="000F552E"/>
    <w:rsid w:val="000F578D"/>
    <w:rsid w:val="000F5D2F"/>
    <w:rsid w:val="001130EC"/>
    <w:rsid w:val="00114299"/>
    <w:rsid w:val="001237F1"/>
    <w:rsid w:val="00124979"/>
    <w:rsid w:val="001250FD"/>
    <w:rsid w:val="001342F7"/>
    <w:rsid w:val="00136493"/>
    <w:rsid w:val="00140C61"/>
    <w:rsid w:val="0014315B"/>
    <w:rsid w:val="00156B58"/>
    <w:rsid w:val="001576AF"/>
    <w:rsid w:val="00162A61"/>
    <w:rsid w:val="00171ECF"/>
    <w:rsid w:val="001738E4"/>
    <w:rsid w:val="001767CF"/>
    <w:rsid w:val="001812AD"/>
    <w:rsid w:val="001848F7"/>
    <w:rsid w:val="00186CED"/>
    <w:rsid w:val="00187142"/>
    <w:rsid w:val="00190FB9"/>
    <w:rsid w:val="001924FF"/>
    <w:rsid w:val="001955B4"/>
    <w:rsid w:val="001A0BA0"/>
    <w:rsid w:val="001A1E47"/>
    <w:rsid w:val="001A4A7A"/>
    <w:rsid w:val="001A5476"/>
    <w:rsid w:val="001D023C"/>
    <w:rsid w:val="001D40AB"/>
    <w:rsid w:val="00201689"/>
    <w:rsid w:val="002047B8"/>
    <w:rsid w:val="00210E9C"/>
    <w:rsid w:val="00212554"/>
    <w:rsid w:val="00225582"/>
    <w:rsid w:val="00225CB9"/>
    <w:rsid w:val="002315B2"/>
    <w:rsid w:val="00232462"/>
    <w:rsid w:val="0023684C"/>
    <w:rsid w:val="0024022C"/>
    <w:rsid w:val="00245302"/>
    <w:rsid w:val="00247C46"/>
    <w:rsid w:val="0025148F"/>
    <w:rsid w:val="00255B41"/>
    <w:rsid w:val="00261177"/>
    <w:rsid w:val="002624BA"/>
    <w:rsid w:val="00262654"/>
    <w:rsid w:val="00266C6D"/>
    <w:rsid w:val="0027575E"/>
    <w:rsid w:val="00276AD1"/>
    <w:rsid w:val="00286B68"/>
    <w:rsid w:val="00292162"/>
    <w:rsid w:val="00295252"/>
    <w:rsid w:val="00297599"/>
    <w:rsid w:val="002977B7"/>
    <w:rsid w:val="00297EB9"/>
    <w:rsid w:val="002A5168"/>
    <w:rsid w:val="002A6DD5"/>
    <w:rsid w:val="002B1EEF"/>
    <w:rsid w:val="002C0420"/>
    <w:rsid w:val="002C2AAB"/>
    <w:rsid w:val="002C3CFC"/>
    <w:rsid w:val="002D6D92"/>
    <w:rsid w:val="002E0E16"/>
    <w:rsid w:val="002E4889"/>
    <w:rsid w:val="002E54B7"/>
    <w:rsid w:val="002E5673"/>
    <w:rsid w:val="002E6F10"/>
    <w:rsid w:val="00301B97"/>
    <w:rsid w:val="00311DC7"/>
    <w:rsid w:val="0031461D"/>
    <w:rsid w:val="00320008"/>
    <w:rsid w:val="003236F0"/>
    <w:rsid w:val="00327288"/>
    <w:rsid w:val="00327A06"/>
    <w:rsid w:val="00332178"/>
    <w:rsid w:val="0033248B"/>
    <w:rsid w:val="00337CB2"/>
    <w:rsid w:val="003414FD"/>
    <w:rsid w:val="003509B9"/>
    <w:rsid w:val="00357502"/>
    <w:rsid w:val="00361C40"/>
    <w:rsid w:val="00362601"/>
    <w:rsid w:val="00375F07"/>
    <w:rsid w:val="00376C42"/>
    <w:rsid w:val="003905E9"/>
    <w:rsid w:val="00390AAF"/>
    <w:rsid w:val="00393A59"/>
    <w:rsid w:val="003A5748"/>
    <w:rsid w:val="003C1D94"/>
    <w:rsid w:val="003C346D"/>
    <w:rsid w:val="003C5000"/>
    <w:rsid w:val="003E052D"/>
    <w:rsid w:val="003E0904"/>
    <w:rsid w:val="003E16E5"/>
    <w:rsid w:val="003F0DC0"/>
    <w:rsid w:val="003F3403"/>
    <w:rsid w:val="003F63CD"/>
    <w:rsid w:val="00400409"/>
    <w:rsid w:val="0040218E"/>
    <w:rsid w:val="0040728E"/>
    <w:rsid w:val="004072E6"/>
    <w:rsid w:val="00415DA1"/>
    <w:rsid w:val="00417E31"/>
    <w:rsid w:val="00430B3D"/>
    <w:rsid w:val="00437B7F"/>
    <w:rsid w:val="004401E0"/>
    <w:rsid w:val="004500EC"/>
    <w:rsid w:val="00452A39"/>
    <w:rsid w:val="00455FC9"/>
    <w:rsid w:val="00483BFB"/>
    <w:rsid w:val="004A1758"/>
    <w:rsid w:val="004A2E23"/>
    <w:rsid w:val="004A3AE5"/>
    <w:rsid w:val="004A3CF8"/>
    <w:rsid w:val="004A594D"/>
    <w:rsid w:val="004A76FB"/>
    <w:rsid w:val="004B0F48"/>
    <w:rsid w:val="004B5108"/>
    <w:rsid w:val="004B729F"/>
    <w:rsid w:val="004B7EDE"/>
    <w:rsid w:val="004C091B"/>
    <w:rsid w:val="004D2C76"/>
    <w:rsid w:val="004D5FCE"/>
    <w:rsid w:val="004F7FD4"/>
    <w:rsid w:val="00500D61"/>
    <w:rsid w:val="00501E19"/>
    <w:rsid w:val="00506DB0"/>
    <w:rsid w:val="0051165A"/>
    <w:rsid w:val="005170E7"/>
    <w:rsid w:val="00525E1B"/>
    <w:rsid w:val="005333D7"/>
    <w:rsid w:val="00542E3E"/>
    <w:rsid w:val="00551EBC"/>
    <w:rsid w:val="005524DB"/>
    <w:rsid w:val="00552C0C"/>
    <w:rsid w:val="00561BEF"/>
    <w:rsid w:val="00567863"/>
    <w:rsid w:val="00572CFC"/>
    <w:rsid w:val="0058375F"/>
    <w:rsid w:val="005A60B6"/>
    <w:rsid w:val="005B077C"/>
    <w:rsid w:val="005B541A"/>
    <w:rsid w:val="005B5B8E"/>
    <w:rsid w:val="005C247B"/>
    <w:rsid w:val="005C6F8F"/>
    <w:rsid w:val="005C7D51"/>
    <w:rsid w:val="005D0E76"/>
    <w:rsid w:val="005D291D"/>
    <w:rsid w:val="005D2A5F"/>
    <w:rsid w:val="005D5BE2"/>
    <w:rsid w:val="005E6E07"/>
    <w:rsid w:val="005F08BF"/>
    <w:rsid w:val="005F0A34"/>
    <w:rsid w:val="005F5CDE"/>
    <w:rsid w:val="005F6D11"/>
    <w:rsid w:val="00600F4F"/>
    <w:rsid w:val="006020DD"/>
    <w:rsid w:val="006053D1"/>
    <w:rsid w:val="006131D4"/>
    <w:rsid w:val="006232DC"/>
    <w:rsid w:val="0063610F"/>
    <w:rsid w:val="00645770"/>
    <w:rsid w:val="006469AF"/>
    <w:rsid w:val="006479EE"/>
    <w:rsid w:val="00654FFD"/>
    <w:rsid w:val="00657021"/>
    <w:rsid w:val="006571A3"/>
    <w:rsid w:val="00665AA7"/>
    <w:rsid w:val="00671256"/>
    <w:rsid w:val="00672C07"/>
    <w:rsid w:val="006863FE"/>
    <w:rsid w:val="00686893"/>
    <w:rsid w:val="006872C7"/>
    <w:rsid w:val="00687D27"/>
    <w:rsid w:val="00695400"/>
    <w:rsid w:val="006A14DF"/>
    <w:rsid w:val="006B14F3"/>
    <w:rsid w:val="006C4632"/>
    <w:rsid w:val="006D034F"/>
    <w:rsid w:val="006D043E"/>
    <w:rsid w:val="006D4D41"/>
    <w:rsid w:val="006D70F3"/>
    <w:rsid w:val="006E09E1"/>
    <w:rsid w:val="006E30D4"/>
    <w:rsid w:val="006E4088"/>
    <w:rsid w:val="006E64F7"/>
    <w:rsid w:val="006E7F85"/>
    <w:rsid w:val="006F47AE"/>
    <w:rsid w:val="00714053"/>
    <w:rsid w:val="00715737"/>
    <w:rsid w:val="00716B6E"/>
    <w:rsid w:val="00720145"/>
    <w:rsid w:val="0072303C"/>
    <w:rsid w:val="00733313"/>
    <w:rsid w:val="00737D1E"/>
    <w:rsid w:val="00740969"/>
    <w:rsid w:val="0074214D"/>
    <w:rsid w:val="00742BA7"/>
    <w:rsid w:val="00751C7C"/>
    <w:rsid w:val="00760993"/>
    <w:rsid w:val="00777EC2"/>
    <w:rsid w:val="00780E9C"/>
    <w:rsid w:val="00783179"/>
    <w:rsid w:val="00785988"/>
    <w:rsid w:val="007B0F2C"/>
    <w:rsid w:val="007B24B2"/>
    <w:rsid w:val="007B4D9B"/>
    <w:rsid w:val="007B51FB"/>
    <w:rsid w:val="007C64C0"/>
    <w:rsid w:val="007C7A10"/>
    <w:rsid w:val="007D2CB8"/>
    <w:rsid w:val="007D339B"/>
    <w:rsid w:val="007E00DE"/>
    <w:rsid w:val="007E3682"/>
    <w:rsid w:val="007F37ED"/>
    <w:rsid w:val="007F63E6"/>
    <w:rsid w:val="007F7574"/>
    <w:rsid w:val="00801B83"/>
    <w:rsid w:val="00805C08"/>
    <w:rsid w:val="00807EAB"/>
    <w:rsid w:val="008125BB"/>
    <w:rsid w:val="00822856"/>
    <w:rsid w:val="00830F5F"/>
    <w:rsid w:val="008332BD"/>
    <w:rsid w:val="008345EF"/>
    <w:rsid w:val="0083569C"/>
    <w:rsid w:val="00840377"/>
    <w:rsid w:val="008425CC"/>
    <w:rsid w:val="008431DD"/>
    <w:rsid w:val="00843F23"/>
    <w:rsid w:val="008517FE"/>
    <w:rsid w:val="0085484A"/>
    <w:rsid w:val="00855882"/>
    <w:rsid w:val="00883C11"/>
    <w:rsid w:val="00892E03"/>
    <w:rsid w:val="008940AE"/>
    <w:rsid w:val="00896059"/>
    <w:rsid w:val="008A08D9"/>
    <w:rsid w:val="008A3330"/>
    <w:rsid w:val="008A6CA0"/>
    <w:rsid w:val="008B1F30"/>
    <w:rsid w:val="008B469E"/>
    <w:rsid w:val="008C29CD"/>
    <w:rsid w:val="008C5126"/>
    <w:rsid w:val="008D0C72"/>
    <w:rsid w:val="008D194C"/>
    <w:rsid w:val="008D4E61"/>
    <w:rsid w:val="008D58FA"/>
    <w:rsid w:val="008D7147"/>
    <w:rsid w:val="008D78DC"/>
    <w:rsid w:val="008E09EC"/>
    <w:rsid w:val="008E139A"/>
    <w:rsid w:val="008F0DB2"/>
    <w:rsid w:val="008F1F1B"/>
    <w:rsid w:val="009028FF"/>
    <w:rsid w:val="009205B9"/>
    <w:rsid w:val="0092203E"/>
    <w:rsid w:val="009239EA"/>
    <w:rsid w:val="00923EC5"/>
    <w:rsid w:val="00930273"/>
    <w:rsid w:val="00934B39"/>
    <w:rsid w:val="00940AE0"/>
    <w:rsid w:val="009470D9"/>
    <w:rsid w:val="00953942"/>
    <w:rsid w:val="0096334F"/>
    <w:rsid w:val="00963366"/>
    <w:rsid w:val="00964604"/>
    <w:rsid w:val="0097410D"/>
    <w:rsid w:val="00977BBC"/>
    <w:rsid w:val="00982611"/>
    <w:rsid w:val="00995D1B"/>
    <w:rsid w:val="009A5C0F"/>
    <w:rsid w:val="009A60FE"/>
    <w:rsid w:val="009A705B"/>
    <w:rsid w:val="009A7542"/>
    <w:rsid w:val="009B32D2"/>
    <w:rsid w:val="009B36CA"/>
    <w:rsid w:val="009B52C7"/>
    <w:rsid w:val="009B5E0D"/>
    <w:rsid w:val="009B6D84"/>
    <w:rsid w:val="009B7509"/>
    <w:rsid w:val="009D6738"/>
    <w:rsid w:val="009D6894"/>
    <w:rsid w:val="009E15CE"/>
    <w:rsid w:val="009E4B36"/>
    <w:rsid w:val="009E4E96"/>
    <w:rsid w:val="009F22C9"/>
    <w:rsid w:val="009F7261"/>
    <w:rsid w:val="00A00293"/>
    <w:rsid w:val="00A12E2D"/>
    <w:rsid w:val="00A178E8"/>
    <w:rsid w:val="00A20A33"/>
    <w:rsid w:val="00A2222C"/>
    <w:rsid w:val="00A224A3"/>
    <w:rsid w:val="00A255BF"/>
    <w:rsid w:val="00A25E07"/>
    <w:rsid w:val="00A32BD8"/>
    <w:rsid w:val="00A358D7"/>
    <w:rsid w:val="00A400C8"/>
    <w:rsid w:val="00A40E5F"/>
    <w:rsid w:val="00A512F6"/>
    <w:rsid w:val="00A520D8"/>
    <w:rsid w:val="00A60F38"/>
    <w:rsid w:val="00A61880"/>
    <w:rsid w:val="00A66B51"/>
    <w:rsid w:val="00A67CB5"/>
    <w:rsid w:val="00A71BF7"/>
    <w:rsid w:val="00A74A2A"/>
    <w:rsid w:val="00A80920"/>
    <w:rsid w:val="00A86A8E"/>
    <w:rsid w:val="00A93BF3"/>
    <w:rsid w:val="00A95A62"/>
    <w:rsid w:val="00A95D35"/>
    <w:rsid w:val="00A9798D"/>
    <w:rsid w:val="00AA1F97"/>
    <w:rsid w:val="00AC0F97"/>
    <w:rsid w:val="00AC2EDA"/>
    <w:rsid w:val="00AC4266"/>
    <w:rsid w:val="00AC721E"/>
    <w:rsid w:val="00AD7BC3"/>
    <w:rsid w:val="00AE017E"/>
    <w:rsid w:val="00AE1ADE"/>
    <w:rsid w:val="00AF25E3"/>
    <w:rsid w:val="00B02ABD"/>
    <w:rsid w:val="00B04FB7"/>
    <w:rsid w:val="00B07077"/>
    <w:rsid w:val="00B075EC"/>
    <w:rsid w:val="00B16CAA"/>
    <w:rsid w:val="00B230AC"/>
    <w:rsid w:val="00B279E6"/>
    <w:rsid w:val="00B43347"/>
    <w:rsid w:val="00B73A0A"/>
    <w:rsid w:val="00B76576"/>
    <w:rsid w:val="00B77CCF"/>
    <w:rsid w:val="00B851F3"/>
    <w:rsid w:val="00B915B3"/>
    <w:rsid w:val="00B91AB5"/>
    <w:rsid w:val="00B93D1F"/>
    <w:rsid w:val="00B94ABE"/>
    <w:rsid w:val="00B9663F"/>
    <w:rsid w:val="00B97027"/>
    <w:rsid w:val="00BA6E08"/>
    <w:rsid w:val="00BA7B8D"/>
    <w:rsid w:val="00BB053F"/>
    <w:rsid w:val="00BB5D2A"/>
    <w:rsid w:val="00BB6506"/>
    <w:rsid w:val="00BC208F"/>
    <w:rsid w:val="00BC4469"/>
    <w:rsid w:val="00BC772A"/>
    <w:rsid w:val="00BD06C7"/>
    <w:rsid w:val="00BD2696"/>
    <w:rsid w:val="00BD38BF"/>
    <w:rsid w:val="00BF10FC"/>
    <w:rsid w:val="00BF244B"/>
    <w:rsid w:val="00BF76D6"/>
    <w:rsid w:val="00C020FD"/>
    <w:rsid w:val="00C05A5B"/>
    <w:rsid w:val="00C07C4C"/>
    <w:rsid w:val="00C30E9D"/>
    <w:rsid w:val="00C33E00"/>
    <w:rsid w:val="00C34F05"/>
    <w:rsid w:val="00C454D3"/>
    <w:rsid w:val="00C61A38"/>
    <w:rsid w:val="00C641B4"/>
    <w:rsid w:val="00C7094D"/>
    <w:rsid w:val="00C72C9A"/>
    <w:rsid w:val="00C72CEE"/>
    <w:rsid w:val="00C74248"/>
    <w:rsid w:val="00C7687C"/>
    <w:rsid w:val="00C82172"/>
    <w:rsid w:val="00C84D27"/>
    <w:rsid w:val="00C8638E"/>
    <w:rsid w:val="00C8676F"/>
    <w:rsid w:val="00C97592"/>
    <w:rsid w:val="00CA14A4"/>
    <w:rsid w:val="00CA64DF"/>
    <w:rsid w:val="00CB0AA6"/>
    <w:rsid w:val="00CB15F5"/>
    <w:rsid w:val="00CB2AE3"/>
    <w:rsid w:val="00CB38F2"/>
    <w:rsid w:val="00CB57D2"/>
    <w:rsid w:val="00CB6492"/>
    <w:rsid w:val="00CC4FC3"/>
    <w:rsid w:val="00CD189E"/>
    <w:rsid w:val="00CD38CA"/>
    <w:rsid w:val="00CD6C8E"/>
    <w:rsid w:val="00CE1090"/>
    <w:rsid w:val="00CE5F8F"/>
    <w:rsid w:val="00CE7DCB"/>
    <w:rsid w:val="00CF1DA6"/>
    <w:rsid w:val="00CF43C0"/>
    <w:rsid w:val="00CF58FE"/>
    <w:rsid w:val="00D1553F"/>
    <w:rsid w:val="00D227E0"/>
    <w:rsid w:val="00D23E43"/>
    <w:rsid w:val="00D46A0B"/>
    <w:rsid w:val="00D5122B"/>
    <w:rsid w:val="00D52F31"/>
    <w:rsid w:val="00D56382"/>
    <w:rsid w:val="00D57674"/>
    <w:rsid w:val="00D62F3D"/>
    <w:rsid w:val="00D65E06"/>
    <w:rsid w:val="00D65EA4"/>
    <w:rsid w:val="00D962FD"/>
    <w:rsid w:val="00DA0E05"/>
    <w:rsid w:val="00DA1349"/>
    <w:rsid w:val="00DB7A3B"/>
    <w:rsid w:val="00DC060A"/>
    <w:rsid w:val="00DC29FE"/>
    <w:rsid w:val="00DC2A26"/>
    <w:rsid w:val="00DD0D81"/>
    <w:rsid w:val="00DD3CB9"/>
    <w:rsid w:val="00DD6CE3"/>
    <w:rsid w:val="00DE0610"/>
    <w:rsid w:val="00DE0F1A"/>
    <w:rsid w:val="00DF147C"/>
    <w:rsid w:val="00DF244B"/>
    <w:rsid w:val="00DF4101"/>
    <w:rsid w:val="00DF5EB4"/>
    <w:rsid w:val="00E00738"/>
    <w:rsid w:val="00E14BA8"/>
    <w:rsid w:val="00E25E8B"/>
    <w:rsid w:val="00E31C3F"/>
    <w:rsid w:val="00E346F1"/>
    <w:rsid w:val="00E35A6B"/>
    <w:rsid w:val="00E4247D"/>
    <w:rsid w:val="00E42E6D"/>
    <w:rsid w:val="00E46598"/>
    <w:rsid w:val="00E4760B"/>
    <w:rsid w:val="00E510A5"/>
    <w:rsid w:val="00E512AC"/>
    <w:rsid w:val="00E51F9C"/>
    <w:rsid w:val="00E6018A"/>
    <w:rsid w:val="00E612C7"/>
    <w:rsid w:val="00E74E2F"/>
    <w:rsid w:val="00E7528F"/>
    <w:rsid w:val="00E7626E"/>
    <w:rsid w:val="00E76DCE"/>
    <w:rsid w:val="00E816B8"/>
    <w:rsid w:val="00E83516"/>
    <w:rsid w:val="00E95AE7"/>
    <w:rsid w:val="00E95F0D"/>
    <w:rsid w:val="00EA3549"/>
    <w:rsid w:val="00EA3E9E"/>
    <w:rsid w:val="00EA421B"/>
    <w:rsid w:val="00EA45E2"/>
    <w:rsid w:val="00EA7133"/>
    <w:rsid w:val="00EB2938"/>
    <w:rsid w:val="00EB33A1"/>
    <w:rsid w:val="00EB57C7"/>
    <w:rsid w:val="00EB6B82"/>
    <w:rsid w:val="00EB7771"/>
    <w:rsid w:val="00EC2826"/>
    <w:rsid w:val="00ED1B3D"/>
    <w:rsid w:val="00ED5E9F"/>
    <w:rsid w:val="00ED6CE8"/>
    <w:rsid w:val="00EE63C9"/>
    <w:rsid w:val="00EF19FE"/>
    <w:rsid w:val="00F03B7A"/>
    <w:rsid w:val="00F03DE8"/>
    <w:rsid w:val="00F0467B"/>
    <w:rsid w:val="00F14116"/>
    <w:rsid w:val="00F30174"/>
    <w:rsid w:val="00F315B9"/>
    <w:rsid w:val="00F325DC"/>
    <w:rsid w:val="00F3402A"/>
    <w:rsid w:val="00F4586F"/>
    <w:rsid w:val="00F50F7C"/>
    <w:rsid w:val="00F533B5"/>
    <w:rsid w:val="00F62797"/>
    <w:rsid w:val="00F66D91"/>
    <w:rsid w:val="00F67886"/>
    <w:rsid w:val="00F7211F"/>
    <w:rsid w:val="00F815DA"/>
    <w:rsid w:val="00F81BD3"/>
    <w:rsid w:val="00F833B7"/>
    <w:rsid w:val="00F878A2"/>
    <w:rsid w:val="00F9645F"/>
    <w:rsid w:val="00F96F1D"/>
    <w:rsid w:val="00FA0C94"/>
    <w:rsid w:val="00FA360D"/>
    <w:rsid w:val="00FA4500"/>
    <w:rsid w:val="00FB0861"/>
    <w:rsid w:val="00FC07D9"/>
    <w:rsid w:val="00FC4032"/>
    <w:rsid w:val="00FC528A"/>
    <w:rsid w:val="00FC7222"/>
    <w:rsid w:val="00FC7599"/>
    <w:rsid w:val="00FC76EE"/>
    <w:rsid w:val="00FD0B48"/>
    <w:rsid w:val="00FD16A1"/>
    <w:rsid w:val="00FD574C"/>
    <w:rsid w:val="00FD5FFB"/>
    <w:rsid w:val="00FD7D1D"/>
    <w:rsid w:val="00FE3CBD"/>
    <w:rsid w:val="00FF341A"/>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38"/>
    <w:pPr>
      <w:ind w:left="720"/>
      <w:contextualSpacing/>
    </w:pPr>
  </w:style>
  <w:style w:type="table" w:styleId="TableGrid">
    <w:name w:val="Table Grid"/>
    <w:basedOn w:val="TableNormal"/>
    <w:uiPriority w:val="59"/>
    <w:rsid w:val="009D6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76FB"/>
    <w:rPr>
      <w:sz w:val="16"/>
      <w:szCs w:val="16"/>
    </w:rPr>
  </w:style>
  <w:style w:type="paragraph" w:styleId="CommentText">
    <w:name w:val="annotation text"/>
    <w:basedOn w:val="Normal"/>
    <w:link w:val="CommentTextChar"/>
    <w:uiPriority w:val="99"/>
    <w:semiHidden/>
    <w:unhideWhenUsed/>
    <w:rsid w:val="004A76FB"/>
    <w:pPr>
      <w:spacing w:line="240" w:lineRule="auto"/>
    </w:pPr>
    <w:rPr>
      <w:sz w:val="20"/>
      <w:szCs w:val="20"/>
    </w:rPr>
  </w:style>
  <w:style w:type="character" w:customStyle="1" w:styleId="CommentTextChar">
    <w:name w:val="Comment Text Char"/>
    <w:basedOn w:val="DefaultParagraphFont"/>
    <w:link w:val="CommentText"/>
    <w:uiPriority w:val="99"/>
    <w:semiHidden/>
    <w:rsid w:val="004A76FB"/>
    <w:rPr>
      <w:sz w:val="20"/>
      <w:szCs w:val="20"/>
    </w:rPr>
  </w:style>
  <w:style w:type="paragraph" w:styleId="CommentSubject">
    <w:name w:val="annotation subject"/>
    <w:basedOn w:val="CommentText"/>
    <w:next w:val="CommentText"/>
    <w:link w:val="CommentSubjectChar"/>
    <w:uiPriority w:val="99"/>
    <w:semiHidden/>
    <w:unhideWhenUsed/>
    <w:rsid w:val="004A76FB"/>
    <w:rPr>
      <w:b/>
      <w:bCs/>
    </w:rPr>
  </w:style>
  <w:style w:type="character" w:customStyle="1" w:styleId="CommentSubjectChar">
    <w:name w:val="Comment Subject Char"/>
    <w:basedOn w:val="CommentTextChar"/>
    <w:link w:val="CommentSubject"/>
    <w:uiPriority w:val="99"/>
    <w:semiHidden/>
    <w:rsid w:val="004A76FB"/>
    <w:rPr>
      <w:b/>
      <w:bCs/>
    </w:rPr>
  </w:style>
  <w:style w:type="paragraph" w:styleId="BalloonText">
    <w:name w:val="Balloon Text"/>
    <w:basedOn w:val="Normal"/>
    <w:link w:val="BalloonTextChar"/>
    <w:uiPriority w:val="99"/>
    <w:semiHidden/>
    <w:unhideWhenUsed/>
    <w:rsid w:val="004A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2012-10-25T05:06:00Z</dcterms:created>
  <dcterms:modified xsi:type="dcterms:W3CDTF">2012-10-29T03:21:00Z</dcterms:modified>
</cp:coreProperties>
</file>