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9C" w:rsidRDefault="00D65B9C" w:rsidP="00441D9A">
      <w:pPr>
        <w:tabs>
          <w:tab w:val="left" w:pos="360"/>
        </w:tabs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METODA LINTASAN KRITIS DAN ALOKASI SUMBERDAYA</w:t>
      </w:r>
    </w:p>
    <w:p w:rsidR="00D65B9C" w:rsidRDefault="00441D9A" w:rsidP="00441D9A">
      <w:pPr>
        <w:tabs>
          <w:tab w:val="left" w:pos="360"/>
        </w:tabs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PERTEMUAN 9 DAN 10</w:t>
      </w: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D65B9C" w:rsidRPr="00E669F6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proofErr w:type="spellStart"/>
      <w:r w:rsidRPr="00E669F6">
        <w:rPr>
          <w:rFonts w:ascii="Trebuchet MS" w:hAnsi="Trebuchet MS"/>
          <w:sz w:val="20"/>
          <w:szCs w:val="20"/>
          <w:u w:val="single"/>
        </w:rPr>
        <w:t>Hubungan</w:t>
      </w:r>
      <w:proofErr w:type="spellEnd"/>
      <w:r w:rsidRPr="00E669F6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E669F6">
        <w:rPr>
          <w:rFonts w:ascii="Trebuchet MS" w:hAnsi="Trebuchet MS"/>
          <w:sz w:val="20"/>
          <w:szCs w:val="20"/>
          <w:u w:val="single"/>
        </w:rPr>
        <w:t>waktu</w:t>
      </w:r>
      <w:proofErr w:type="spellEnd"/>
      <w:r w:rsidRPr="00E669F6">
        <w:rPr>
          <w:rFonts w:ascii="Trebuchet MS" w:hAnsi="Trebuchet MS"/>
          <w:sz w:val="20"/>
          <w:szCs w:val="20"/>
          <w:u w:val="single"/>
        </w:rPr>
        <w:t xml:space="preserve"> – </w:t>
      </w:r>
      <w:proofErr w:type="spellStart"/>
      <w:r w:rsidRPr="00E669F6">
        <w:rPr>
          <w:rFonts w:ascii="Trebuchet MS" w:hAnsi="Trebuchet MS"/>
          <w:sz w:val="20"/>
          <w:szCs w:val="20"/>
          <w:u w:val="single"/>
        </w:rPr>
        <w:t>biaya</w:t>
      </w:r>
      <w:proofErr w:type="spellEnd"/>
    </w:p>
    <w:p w:rsidR="00D65B9C" w:rsidRDefault="00D65B9C" w:rsidP="00441D9A">
      <w:pPr>
        <w:numPr>
          <w:ilvl w:val="0"/>
          <w:numId w:val="1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CPM </w:t>
      </w:r>
      <w:proofErr w:type="spellStart"/>
      <w:r>
        <w:rPr>
          <w:rFonts w:ascii="Trebuchet MS" w:hAnsi="Trebuchet MS"/>
          <w:sz w:val="20"/>
          <w:szCs w:val="20"/>
        </w:rPr>
        <w:t>mengasumsikan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bahwa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umur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dipersingkat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penambahan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sumberdaya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tenaga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peralatan</w:t>
      </w:r>
      <w:proofErr w:type="spellEnd"/>
      <w:r>
        <w:rPr>
          <w:rFonts w:ascii="Trebuchet MS" w:hAnsi="Trebuchet MS"/>
          <w:sz w:val="20"/>
          <w:szCs w:val="20"/>
        </w:rPr>
        <w:t xml:space="preserve">, modal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kegiatan-kegiatan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tertentu</w:t>
      </w:r>
      <w:proofErr w:type="spellEnd"/>
    </w:p>
    <w:p w:rsidR="00D65B9C" w:rsidRDefault="00D65B9C" w:rsidP="00441D9A">
      <w:pPr>
        <w:numPr>
          <w:ilvl w:val="0"/>
          <w:numId w:val="1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pelaksanaan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kondisi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  <w:proofErr w:type="spellStart"/>
      <w:r>
        <w:rPr>
          <w:rFonts w:ascii="Trebuchet MS" w:hAnsi="Trebuchet MS"/>
          <w:sz w:val="20"/>
          <w:szCs w:val="20"/>
        </w:rPr>
        <w:t>dinamakan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normal (</w:t>
      </w:r>
      <w:proofErr w:type="spellStart"/>
      <w:r>
        <w:rPr>
          <w:rFonts w:ascii="Trebuchet MS" w:hAnsi="Trebuchet MS"/>
          <w:sz w:val="20"/>
          <w:szCs w:val="20"/>
        </w:rPr>
        <w:t>Tn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:rsidR="00D65B9C" w:rsidRDefault="00D65B9C" w:rsidP="00441D9A">
      <w:pPr>
        <w:numPr>
          <w:ilvl w:val="0"/>
          <w:numId w:val="1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pelaksanaan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kondisi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  <w:proofErr w:type="spellStart"/>
      <w:r>
        <w:rPr>
          <w:rFonts w:ascii="Trebuchet MS" w:hAnsi="Trebuchet MS"/>
          <w:sz w:val="20"/>
          <w:szCs w:val="20"/>
        </w:rPr>
        <w:t>dinamakan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normal (</w:t>
      </w:r>
      <w:proofErr w:type="spellStart"/>
      <w:r>
        <w:rPr>
          <w:rFonts w:ascii="Trebuchet MS" w:hAnsi="Trebuchet MS"/>
          <w:sz w:val="20"/>
          <w:szCs w:val="20"/>
        </w:rPr>
        <w:t>Cn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:rsidR="00D65B9C" w:rsidRDefault="00D65B9C" w:rsidP="00441D9A">
      <w:pPr>
        <w:numPr>
          <w:ilvl w:val="0"/>
          <w:numId w:val="1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Penambahan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tenaga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atau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lembur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mengurangi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</w:p>
    <w:p w:rsidR="00D65B9C" w:rsidRDefault="00D65B9C" w:rsidP="00441D9A">
      <w:pPr>
        <w:numPr>
          <w:ilvl w:val="0"/>
          <w:numId w:val="1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Penambahan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tenaga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tersebut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berarti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penambahan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</w:p>
    <w:p w:rsidR="00D65B9C" w:rsidRPr="00CE6758" w:rsidRDefault="00D65B9C" w:rsidP="00441D9A">
      <w:pPr>
        <w:numPr>
          <w:ilvl w:val="0"/>
          <w:numId w:val="1"/>
        </w:numPr>
        <w:tabs>
          <w:tab w:val="clear" w:pos="144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Bila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semua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sumberdaya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dipunyai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perusahaan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dikerahkan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sehingga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suatu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bisa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diselesaikan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secepat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mungkin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tersebut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disebut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Pr="00CE6758">
        <w:rPr>
          <w:rFonts w:ascii="Trebuchet MS" w:hAnsi="Trebuchet MS"/>
          <w:i/>
          <w:sz w:val="20"/>
          <w:szCs w:val="20"/>
        </w:rPr>
        <w:t>crashed</w:t>
      </w:r>
    </w:p>
    <w:p w:rsidR="00D65B9C" w:rsidRDefault="00D65B9C" w:rsidP="00441D9A">
      <w:pPr>
        <w:tabs>
          <w:tab w:val="left" w:pos="360"/>
        </w:tabs>
        <w:rPr>
          <w:rFonts w:ascii="Trebuchet MS" w:hAnsi="Trebuchet MS"/>
          <w:i/>
          <w:sz w:val="20"/>
          <w:szCs w:val="20"/>
        </w:rPr>
      </w:pPr>
    </w:p>
    <w:p w:rsidR="00D65B9C" w:rsidRPr="00CE6758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Gambar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Hubungan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-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keadaan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crash</w:t>
      </w:r>
    </w:p>
    <w:p w:rsidR="00D65B9C" w:rsidRDefault="00D65B9C" w:rsidP="00441D9A">
      <w:pPr>
        <w:tabs>
          <w:tab w:val="left" w:pos="360"/>
        </w:tabs>
      </w:pPr>
      <w:r>
        <w:t xml:space="preserve">                  </w:t>
      </w:r>
      <w:r>
        <w:object w:dxaOrig="5947" w:dyaOrig="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00.25pt" o:ole="" o:bordertopcolor="this" o:borderleftcolor="this" o:borderbottomcolor="this" o:borderrightcolor="this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Visio.Drawing.11" ShapeID="_x0000_i1025" DrawAspect="Content" ObjectID="_1413443671" r:id="rId9"/>
        </w:object>
      </w:r>
    </w:p>
    <w:p w:rsidR="00D65B9C" w:rsidRDefault="00D65B9C" w:rsidP="00441D9A">
      <w:pPr>
        <w:tabs>
          <w:tab w:val="left" w:pos="360"/>
        </w:tabs>
      </w:pP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Garis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berhubungan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dua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titik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gambar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tersebut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dinamakann</w:t>
      </w:r>
      <w:proofErr w:type="spellEnd"/>
      <w:r>
        <w:rPr>
          <w:rFonts w:ascii="Trebuchet MS" w:hAnsi="Trebuchet MS"/>
          <w:sz w:val="20"/>
          <w:szCs w:val="20"/>
        </w:rPr>
        <w:t xml:space="preserve"> cost slope. </w:t>
      </w:r>
      <w:proofErr w:type="spellStart"/>
      <w:r>
        <w:rPr>
          <w:rFonts w:ascii="Trebuchet MS" w:hAnsi="Trebuchet MS"/>
          <w:sz w:val="20"/>
          <w:szCs w:val="20"/>
        </w:rPr>
        <w:t>Besarnya</w:t>
      </w:r>
      <w:proofErr w:type="spellEnd"/>
      <w:r>
        <w:rPr>
          <w:rFonts w:ascii="Trebuchet MS" w:hAnsi="Trebuchet MS"/>
          <w:sz w:val="20"/>
          <w:szCs w:val="20"/>
        </w:rPr>
        <w:t xml:space="preserve"> cost slope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D65B9C" w:rsidRDefault="00680752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rect id="_x0000_s1026" style="position:absolute;margin-left:18pt;margin-top:13.3pt;width:135pt;height:54pt;z-index:251660288">
            <v:textbox style="mso-next-textbox:#_x0000_s1026">
              <w:txbxContent>
                <w:p w:rsidR="00D65B9C" w:rsidRPr="00F866A6" w:rsidRDefault="00D65B9C" w:rsidP="00D65B9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96FB5">
                    <w:rPr>
                      <w:rFonts w:ascii="Trebuchet MS" w:hAnsi="Trebuchet MS"/>
                      <w:i/>
                      <w:sz w:val="20"/>
                      <w:szCs w:val="20"/>
                    </w:rPr>
                    <w:t>Cost slope</w:t>
                  </w:r>
                  <w:r w:rsidRPr="00F866A6">
                    <w:rPr>
                      <w:rFonts w:ascii="Trebuchet MS" w:hAnsi="Trebuchet MS"/>
                      <w:sz w:val="20"/>
                      <w:szCs w:val="20"/>
                    </w:rPr>
                    <w:t xml:space="preserve"> =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   Cc</w:t>
                  </w:r>
                  <w:r w:rsidRPr="00F866A6">
                    <w:rPr>
                      <w:rFonts w:ascii="Trebuchet MS" w:hAnsi="Trebuchet MS"/>
                      <w:sz w:val="20"/>
                      <w:szCs w:val="20"/>
                    </w:rPr>
                    <w:t xml:space="preserve">– </w:t>
                  </w:r>
                  <w:proofErr w:type="spellStart"/>
                  <w:r w:rsidRPr="00F866A6">
                    <w:rPr>
                      <w:rFonts w:ascii="Trebuchet MS" w:hAnsi="Trebuchet MS"/>
                      <w:sz w:val="20"/>
                      <w:szCs w:val="20"/>
                    </w:rPr>
                    <w:t>Cn</w:t>
                  </w:r>
                  <w:proofErr w:type="spellEnd"/>
                </w:p>
                <w:p w:rsidR="00D65B9C" w:rsidRPr="00F866A6" w:rsidRDefault="00D65B9C" w:rsidP="00D65B9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F866A6">
                    <w:rPr>
                      <w:rFonts w:ascii="Trebuchet MS" w:hAnsi="Trebuchet MS"/>
                      <w:sz w:val="20"/>
                      <w:szCs w:val="20"/>
                    </w:rPr>
                    <w:t xml:space="preserve">                     ----------</w:t>
                  </w:r>
                </w:p>
                <w:p w:rsidR="00D65B9C" w:rsidRDefault="00D65B9C" w:rsidP="00D65B9C">
                  <w:r w:rsidRPr="00F866A6">
                    <w:rPr>
                      <w:rFonts w:ascii="Trebuchet MS" w:hAnsi="Trebuchet MS"/>
                      <w:sz w:val="20"/>
                      <w:szCs w:val="20"/>
                    </w:rPr>
                    <w:t xml:space="preserve">                     </w:t>
                  </w:r>
                  <w:proofErr w:type="spellStart"/>
                  <w:r w:rsidRPr="00F866A6">
                    <w:rPr>
                      <w:rFonts w:ascii="Trebuchet MS" w:hAnsi="Trebuchet MS"/>
                      <w:sz w:val="20"/>
                      <w:szCs w:val="20"/>
                    </w:rPr>
                    <w:t>Tn</w:t>
                  </w:r>
                  <w:proofErr w:type="spellEnd"/>
                  <w:r w:rsidRPr="00F866A6">
                    <w:rPr>
                      <w:rFonts w:ascii="Trebuchet MS" w:hAnsi="Trebuchet MS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F866A6">
                    <w:rPr>
                      <w:rFonts w:ascii="Trebuchet MS" w:hAnsi="Trebuchet MS"/>
                      <w:sz w:val="20"/>
                      <w:szCs w:val="20"/>
                    </w:rPr>
                    <w:t>Tc</w:t>
                  </w:r>
                  <w:proofErr w:type="spellEnd"/>
                </w:p>
              </w:txbxContent>
            </v:textbox>
          </v:rect>
        </w:pict>
      </w: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D65B9C" w:rsidRPr="00822459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D65B9C" w:rsidRDefault="00D65B9C" w:rsidP="00441D9A">
      <w:pPr>
        <w:tabs>
          <w:tab w:val="left" w:pos="360"/>
        </w:tabs>
      </w:pPr>
      <w:r>
        <w:t xml:space="preserve">                                                       </w:t>
      </w:r>
    </w:p>
    <w:p w:rsidR="00D65B9C" w:rsidRDefault="00D65B9C" w:rsidP="00441D9A">
      <w:pPr>
        <w:tabs>
          <w:tab w:val="left" w:pos="360"/>
        </w:tabs>
      </w:pPr>
    </w:p>
    <w:p w:rsidR="00D65B9C" w:rsidRDefault="00D65B9C" w:rsidP="00441D9A">
      <w:pPr>
        <w:tabs>
          <w:tab w:val="left" w:pos="360"/>
        </w:tabs>
      </w:pPr>
    </w:p>
    <w:p w:rsidR="00D65B9C" w:rsidRDefault="00D65B9C" w:rsidP="00441D9A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 w:rsidRPr="00F866A6">
        <w:rPr>
          <w:rFonts w:ascii="Trebuchet MS" w:hAnsi="Trebuchet MS"/>
          <w:sz w:val="20"/>
          <w:szCs w:val="20"/>
        </w:rPr>
        <w:t xml:space="preserve">Cc </w:t>
      </w:r>
      <w:proofErr w:type="spellStart"/>
      <w:r w:rsidRPr="00F866A6">
        <w:rPr>
          <w:rFonts w:ascii="Trebuchet MS" w:hAnsi="Trebuchet MS"/>
          <w:sz w:val="20"/>
          <w:szCs w:val="20"/>
        </w:rPr>
        <w:t>adalah</w:t>
      </w:r>
      <w:proofErr w:type="spellEnd"/>
      <w:r w:rsidRPr="00F866A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866A6">
        <w:rPr>
          <w:rFonts w:ascii="Trebuchet MS" w:hAnsi="Trebuchet MS"/>
          <w:sz w:val="20"/>
          <w:szCs w:val="20"/>
        </w:rPr>
        <w:t>biaya</w:t>
      </w:r>
      <w:proofErr w:type="spellEnd"/>
      <w:r w:rsidRPr="00F866A6">
        <w:rPr>
          <w:rFonts w:ascii="Trebuchet MS" w:hAnsi="Trebuchet MS"/>
          <w:sz w:val="20"/>
          <w:szCs w:val="20"/>
        </w:rPr>
        <w:t xml:space="preserve"> crash </w:t>
      </w:r>
      <w:proofErr w:type="spellStart"/>
      <w:r w:rsidRPr="00F866A6">
        <w:rPr>
          <w:rFonts w:ascii="Trebuchet MS" w:hAnsi="Trebuchet MS"/>
          <w:sz w:val="20"/>
          <w:szCs w:val="20"/>
        </w:rPr>
        <w:t>dan</w:t>
      </w:r>
      <w:proofErr w:type="spellEnd"/>
      <w:r w:rsidRPr="00F866A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866A6">
        <w:rPr>
          <w:rFonts w:ascii="Trebuchet MS" w:hAnsi="Trebuchet MS"/>
          <w:sz w:val="20"/>
          <w:szCs w:val="20"/>
        </w:rPr>
        <w:t>Cn</w:t>
      </w:r>
      <w:proofErr w:type="spellEnd"/>
      <w:r w:rsidRPr="00F866A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866A6">
        <w:rPr>
          <w:rFonts w:ascii="Trebuchet MS" w:hAnsi="Trebuchet MS"/>
          <w:sz w:val="20"/>
          <w:szCs w:val="20"/>
        </w:rPr>
        <w:t>adalah</w:t>
      </w:r>
      <w:proofErr w:type="spellEnd"/>
      <w:r w:rsidRPr="00F866A6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866A6">
        <w:rPr>
          <w:rFonts w:ascii="Trebuchet MS" w:hAnsi="Trebuchet MS"/>
          <w:sz w:val="20"/>
          <w:szCs w:val="20"/>
        </w:rPr>
        <w:t>biaya</w:t>
      </w:r>
      <w:proofErr w:type="spellEnd"/>
      <w:r w:rsidRPr="00F866A6">
        <w:rPr>
          <w:rFonts w:ascii="Trebuchet MS" w:hAnsi="Trebuchet MS"/>
          <w:sz w:val="20"/>
          <w:szCs w:val="20"/>
        </w:rPr>
        <w:t xml:space="preserve"> normal </w:t>
      </w:r>
      <w:r>
        <w:rPr>
          <w:rFonts w:ascii="Trebuchet MS" w:hAnsi="Trebuchet MS"/>
          <w:sz w:val="20"/>
          <w:szCs w:val="20"/>
        </w:rPr>
        <w:t xml:space="preserve"> (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crashed &gt;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normal)</w:t>
      </w:r>
    </w:p>
    <w:p w:rsidR="00D65B9C" w:rsidRDefault="00D65B9C" w:rsidP="00441D9A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Tn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Tc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adalah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crash (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normal &gt;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crashed)</w:t>
      </w:r>
    </w:p>
    <w:p w:rsidR="00D65B9C" w:rsidRDefault="00D65B9C" w:rsidP="00441D9A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Dari </w:t>
      </w:r>
      <w:proofErr w:type="spellStart"/>
      <w:r>
        <w:rPr>
          <w:rFonts w:ascii="Trebuchet MS" w:hAnsi="Trebuchet MS"/>
          <w:sz w:val="20"/>
          <w:szCs w:val="20"/>
        </w:rPr>
        <w:t>gambar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diketahui</w:t>
      </w:r>
      <w:proofErr w:type="spellEnd"/>
      <w:r>
        <w:rPr>
          <w:rFonts w:ascii="Trebuchet MS" w:hAnsi="Trebuchet MS"/>
          <w:sz w:val="20"/>
          <w:szCs w:val="20"/>
        </w:rPr>
        <w:t xml:space="preserve"> cost </w:t>
      </w:r>
      <w:proofErr w:type="spellStart"/>
      <w:r>
        <w:rPr>
          <w:rFonts w:ascii="Trebuchet MS" w:hAnsi="Trebuchet MS"/>
          <w:sz w:val="20"/>
          <w:szCs w:val="20"/>
        </w:rPr>
        <w:t>slopenya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D65B9C" w:rsidRDefault="00D65B9C" w:rsidP="00441D9A">
      <w:pPr>
        <w:tabs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Cost slope = 18-8</w:t>
      </w:r>
    </w:p>
    <w:p w:rsidR="00D65B9C" w:rsidRDefault="00D65B9C" w:rsidP="00441D9A">
      <w:pPr>
        <w:tabs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------    = 2</w:t>
      </w:r>
    </w:p>
    <w:p w:rsidR="00D65B9C" w:rsidRDefault="00D65B9C" w:rsidP="00441D9A">
      <w:pPr>
        <w:tabs>
          <w:tab w:val="left" w:pos="360"/>
        </w:tabs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10-5</w:t>
      </w:r>
    </w:p>
    <w:p w:rsidR="00D65B9C" w:rsidRDefault="00D65B9C" w:rsidP="00441D9A">
      <w:pPr>
        <w:numPr>
          <w:ilvl w:val="0"/>
          <w:numId w:val="3"/>
        </w:numPr>
        <w:tabs>
          <w:tab w:val="clear" w:pos="1800"/>
          <w:tab w:val="left" w:pos="360"/>
        </w:tabs>
        <w:ind w:left="360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berarti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pengurangan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selama</w:t>
      </w:r>
      <w:proofErr w:type="spellEnd"/>
      <w:r>
        <w:rPr>
          <w:rFonts w:ascii="Trebuchet MS" w:hAnsi="Trebuchet MS"/>
          <w:sz w:val="20"/>
          <w:szCs w:val="20"/>
        </w:rPr>
        <w:t xml:space="preserve"> 1 </w:t>
      </w:r>
      <w:proofErr w:type="spellStart"/>
      <w:r>
        <w:rPr>
          <w:rFonts w:ascii="Trebuchet MS" w:hAnsi="Trebuchet MS"/>
          <w:sz w:val="20"/>
          <w:szCs w:val="20"/>
        </w:rPr>
        <w:t>minggu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menambah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sebesar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Rp</w:t>
      </w:r>
      <w:proofErr w:type="spellEnd"/>
      <w:r>
        <w:rPr>
          <w:rFonts w:ascii="Trebuchet MS" w:hAnsi="Trebuchet MS"/>
          <w:sz w:val="20"/>
          <w:szCs w:val="20"/>
        </w:rPr>
        <w:t xml:space="preserve">. 2 </w:t>
      </w:r>
      <w:proofErr w:type="spellStart"/>
      <w:r>
        <w:rPr>
          <w:rFonts w:ascii="Trebuchet MS" w:hAnsi="Trebuchet MS"/>
          <w:sz w:val="20"/>
          <w:szCs w:val="20"/>
        </w:rPr>
        <w:t>juta</w:t>
      </w:r>
      <w:proofErr w:type="spellEnd"/>
      <w:r>
        <w:rPr>
          <w:rFonts w:ascii="Trebuchet MS" w:hAnsi="Trebuchet MS"/>
          <w:sz w:val="20"/>
          <w:szCs w:val="20"/>
        </w:rPr>
        <w:t xml:space="preserve"> rupiah</w:t>
      </w: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  <w:u w:val="single"/>
        </w:rPr>
      </w:pPr>
      <w:proofErr w:type="spellStart"/>
      <w:r w:rsidRPr="007B6736">
        <w:rPr>
          <w:rFonts w:ascii="Trebuchet MS" w:hAnsi="Trebuchet MS"/>
          <w:sz w:val="20"/>
          <w:szCs w:val="20"/>
          <w:u w:val="single"/>
        </w:rPr>
        <w:t>Mengurangi</w:t>
      </w:r>
      <w:proofErr w:type="spellEnd"/>
      <w:r w:rsidRPr="007B6736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7B6736">
        <w:rPr>
          <w:rFonts w:ascii="Trebuchet MS" w:hAnsi="Trebuchet MS"/>
          <w:sz w:val="20"/>
          <w:szCs w:val="20"/>
          <w:u w:val="single"/>
        </w:rPr>
        <w:t>umur</w:t>
      </w:r>
      <w:proofErr w:type="spellEnd"/>
      <w:r w:rsidRPr="007B6736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7B6736">
        <w:rPr>
          <w:rFonts w:ascii="Trebuchet MS" w:hAnsi="Trebuchet MS"/>
          <w:sz w:val="20"/>
          <w:szCs w:val="20"/>
          <w:u w:val="single"/>
        </w:rPr>
        <w:t>proyek</w:t>
      </w:r>
      <w:proofErr w:type="spellEnd"/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Langkah-langkah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minimasi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langsung</w:t>
      </w:r>
      <w:proofErr w:type="spellEnd"/>
      <w:r>
        <w:rPr>
          <w:rFonts w:ascii="Trebuchet MS" w:hAnsi="Trebuchet MS"/>
          <w:sz w:val="20"/>
          <w:szCs w:val="20"/>
        </w:rPr>
        <w:t xml:space="preserve"> (direct cost)</w:t>
      </w:r>
    </w:p>
    <w:p w:rsidR="00D65B9C" w:rsidRDefault="00D65B9C" w:rsidP="00441D9A">
      <w:pPr>
        <w:numPr>
          <w:ilvl w:val="0"/>
          <w:numId w:val="3"/>
        </w:numPr>
        <w:tabs>
          <w:tab w:val="clear" w:pos="1800"/>
          <w:tab w:val="num" w:pos="360"/>
        </w:tabs>
        <w:ind w:left="36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Tentukan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normal (</w:t>
      </w:r>
      <w:proofErr w:type="spellStart"/>
      <w:r>
        <w:rPr>
          <w:rFonts w:ascii="Trebuchet MS" w:hAnsi="Trebuchet MS"/>
          <w:sz w:val="20"/>
          <w:szCs w:val="20"/>
        </w:rPr>
        <w:t>Cn</w:t>
      </w:r>
      <w:proofErr w:type="spellEnd"/>
      <w:r>
        <w:rPr>
          <w:rFonts w:ascii="Trebuchet MS" w:hAnsi="Trebuchet MS"/>
          <w:sz w:val="20"/>
          <w:szCs w:val="20"/>
        </w:rPr>
        <w:t xml:space="preserve">),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crash (Cc),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normal (</w:t>
      </w:r>
      <w:proofErr w:type="spellStart"/>
      <w:r>
        <w:rPr>
          <w:rFonts w:ascii="Trebuchet MS" w:hAnsi="Trebuchet MS"/>
          <w:sz w:val="20"/>
          <w:szCs w:val="20"/>
        </w:rPr>
        <w:t>Tn</w:t>
      </w:r>
      <w:proofErr w:type="spellEnd"/>
      <w:r>
        <w:rPr>
          <w:rFonts w:ascii="Trebuchet MS" w:hAnsi="Trebuchet MS"/>
          <w:sz w:val="20"/>
          <w:szCs w:val="20"/>
        </w:rPr>
        <w:t xml:space="preserve">),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crash  ( </w:t>
      </w:r>
      <w:proofErr w:type="spellStart"/>
      <w:r>
        <w:rPr>
          <w:rFonts w:ascii="Trebuchet MS" w:hAnsi="Trebuchet MS"/>
          <w:sz w:val="20"/>
          <w:szCs w:val="20"/>
        </w:rPr>
        <w:t>Tc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:rsidR="00D65B9C" w:rsidRDefault="00D65B9C" w:rsidP="00441D9A">
      <w:pPr>
        <w:numPr>
          <w:ilvl w:val="0"/>
          <w:numId w:val="3"/>
        </w:numPr>
        <w:tabs>
          <w:tab w:val="clear" w:pos="1800"/>
          <w:tab w:val="num" w:pos="360"/>
        </w:tabs>
        <w:ind w:left="36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Tentukan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minimal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pengurangan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umur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satu</w:t>
      </w:r>
      <w:proofErr w:type="spellEnd"/>
      <w:r>
        <w:rPr>
          <w:rFonts w:ascii="Trebuchet MS" w:hAnsi="Trebuchet MS"/>
          <w:sz w:val="20"/>
          <w:szCs w:val="20"/>
        </w:rPr>
        <w:t xml:space="preserve"> unit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(</w:t>
      </w:r>
      <w:proofErr w:type="spellStart"/>
      <w:r>
        <w:rPr>
          <w:rFonts w:ascii="Trebuchet MS" w:hAnsi="Trebuchet MS"/>
          <w:sz w:val="20"/>
          <w:szCs w:val="20"/>
        </w:rPr>
        <w:t>hari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minggu</w:t>
      </w:r>
      <w:proofErr w:type="spellEnd"/>
      <w:r>
        <w:rPr>
          <w:rFonts w:ascii="Trebuchet MS" w:hAnsi="Trebuchet MS"/>
          <w:sz w:val="20"/>
          <w:szCs w:val="20"/>
        </w:rPr>
        <w:t xml:space="preserve">), </w:t>
      </w:r>
      <w:proofErr w:type="spellStart"/>
      <w:r>
        <w:rPr>
          <w:rFonts w:ascii="Trebuchet MS" w:hAnsi="Trebuchet MS"/>
          <w:sz w:val="20"/>
          <w:szCs w:val="20"/>
        </w:rPr>
        <w:t>ini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dilakukan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kegiatan-kegiatan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berada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lintasan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dengan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perwaktu</w:t>
      </w:r>
      <w:proofErr w:type="spellEnd"/>
      <w:r>
        <w:rPr>
          <w:rFonts w:ascii="Trebuchet MS" w:hAnsi="Trebuchet MS"/>
          <w:sz w:val="20"/>
          <w:szCs w:val="20"/>
        </w:rPr>
        <w:t xml:space="preserve"> minimal</w:t>
      </w:r>
    </w:p>
    <w:p w:rsidR="00D65B9C" w:rsidRDefault="00D65B9C" w:rsidP="00441D9A">
      <w:pPr>
        <w:numPr>
          <w:ilvl w:val="0"/>
          <w:numId w:val="3"/>
        </w:numPr>
        <w:tabs>
          <w:tab w:val="clear" w:pos="1800"/>
          <w:tab w:val="num" w:pos="360"/>
        </w:tabs>
        <w:ind w:left="36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Lakukan</w:t>
      </w:r>
      <w:proofErr w:type="spellEnd"/>
      <w:r>
        <w:rPr>
          <w:rFonts w:ascii="Trebuchet MS" w:hAnsi="Trebuchet MS"/>
          <w:sz w:val="20"/>
          <w:szCs w:val="20"/>
        </w:rPr>
        <w:t xml:space="preserve"> proses yang </w:t>
      </w:r>
      <w:proofErr w:type="spellStart"/>
      <w:r>
        <w:rPr>
          <w:rFonts w:ascii="Trebuchet MS" w:hAnsi="Trebuchet MS"/>
          <w:sz w:val="20"/>
          <w:szCs w:val="20"/>
        </w:rPr>
        <w:t>sama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mengurangi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umur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unit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kedua</w:t>
      </w:r>
      <w:proofErr w:type="spellEnd"/>
    </w:p>
    <w:p w:rsidR="00D65B9C" w:rsidRPr="00441D9A" w:rsidRDefault="00D65B9C" w:rsidP="00441D9A">
      <w:pPr>
        <w:numPr>
          <w:ilvl w:val="0"/>
          <w:numId w:val="3"/>
        </w:numPr>
        <w:tabs>
          <w:tab w:val="clear" w:pos="1800"/>
          <w:tab w:val="num" w:pos="360"/>
        </w:tabs>
        <w:ind w:left="36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Ulangi</w:t>
      </w:r>
      <w:proofErr w:type="spellEnd"/>
      <w:r>
        <w:rPr>
          <w:rFonts w:ascii="Trebuchet MS" w:hAnsi="Trebuchet MS"/>
          <w:sz w:val="20"/>
          <w:szCs w:val="20"/>
        </w:rPr>
        <w:t xml:space="preserve"> proses </w:t>
      </w:r>
      <w:proofErr w:type="spellStart"/>
      <w:r>
        <w:rPr>
          <w:rFonts w:ascii="Trebuchet MS" w:hAnsi="Trebuchet MS"/>
          <w:sz w:val="20"/>
          <w:szCs w:val="20"/>
        </w:rPr>
        <w:t>sampai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benar-benar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menghasilkan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selisih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crash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pekerjaan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 xml:space="preserve"> (</w:t>
      </w:r>
      <w:proofErr w:type="spellStart"/>
      <w:r>
        <w:rPr>
          <w:rFonts w:ascii="Trebuchet MS" w:hAnsi="Trebuchet MS"/>
          <w:sz w:val="20"/>
          <w:szCs w:val="20"/>
        </w:rPr>
        <w:t>berada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dalam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lintasan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kritis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langsung</w:t>
      </w:r>
      <w:proofErr w:type="spellEnd"/>
      <w:r>
        <w:rPr>
          <w:rFonts w:ascii="Trebuchet MS" w:hAnsi="Trebuchet MS"/>
          <w:sz w:val="20"/>
          <w:szCs w:val="20"/>
        </w:rPr>
        <w:t xml:space="preserve"> (indirect cost)</w:t>
      </w:r>
    </w:p>
    <w:p w:rsidR="00D65B9C" w:rsidRDefault="00D65B9C" w:rsidP="00441D9A">
      <w:pPr>
        <w:tabs>
          <w:tab w:val="left" w:pos="360"/>
        </w:tabs>
        <w:ind w:left="360" w:hanging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Tentukan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langsung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crash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antara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keduanya</w:t>
      </w:r>
      <w:proofErr w:type="spellEnd"/>
    </w:p>
    <w:p w:rsidR="00D65B9C" w:rsidRDefault="00D65B9C" w:rsidP="00441D9A">
      <w:pPr>
        <w:tabs>
          <w:tab w:val="left" w:pos="360"/>
        </w:tabs>
        <w:ind w:left="360" w:hanging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total (total cost)</w:t>
      </w:r>
    </w:p>
    <w:p w:rsidR="00D65B9C" w:rsidRDefault="00D65B9C" w:rsidP="00441D9A">
      <w:pPr>
        <w:numPr>
          <w:ilvl w:val="0"/>
          <w:numId w:val="4"/>
        </w:numPr>
        <w:tabs>
          <w:tab w:val="clear" w:pos="1440"/>
          <w:tab w:val="left" w:pos="360"/>
        </w:tabs>
        <w:ind w:left="5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>
        <w:rPr>
          <w:rFonts w:ascii="Trebuchet MS" w:hAnsi="Trebuchet MS"/>
          <w:sz w:val="20"/>
          <w:szCs w:val="20"/>
        </w:rPr>
        <w:t>Tambahkan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tidak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langsung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langsung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mencari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ongkos</w:t>
      </w:r>
      <w:proofErr w:type="spellEnd"/>
      <w:r>
        <w:rPr>
          <w:rFonts w:ascii="Trebuchet MS" w:hAnsi="Trebuchet MS"/>
          <w:sz w:val="20"/>
          <w:szCs w:val="20"/>
        </w:rPr>
        <w:t xml:space="preserve"> total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beberapa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ada</w:t>
      </w:r>
      <w:proofErr w:type="spellEnd"/>
    </w:p>
    <w:p w:rsidR="00D65B9C" w:rsidRPr="00441D9A" w:rsidRDefault="00D65B9C" w:rsidP="00441D9A">
      <w:pPr>
        <w:numPr>
          <w:ilvl w:val="0"/>
          <w:numId w:val="4"/>
        </w:numPr>
        <w:tabs>
          <w:tab w:val="clear" w:pos="1440"/>
          <w:tab w:val="left" w:pos="360"/>
        </w:tabs>
        <w:ind w:left="5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Tentukan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umur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berapa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proyek</w:t>
      </w:r>
      <w:proofErr w:type="spellEnd"/>
      <w:r>
        <w:rPr>
          <w:rFonts w:ascii="Trebuchet MS" w:hAnsi="Trebuchet MS"/>
          <w:sz w:val="20"/>
          <w:szCs w:val="20"/>
        </w:rPr>
        <w:t xml:space="preserve"> minimal </w:t>
      </w:r>
    </w:p>
    <w:p w:rsidR="00D65B9C" w:rsidRDefault="00D65B9C" w:rsidP="00441D9A">
      <w:pPr>
        <w:tabs>
          <w:tab w:val="left" w:pos="360"/>
        </w:tabs>
      </w:pPr>
      <w:r>
        <w:object w:dxaOrig="11179" w:dyaOrig="6012">
          <v:shape id="_x0000_i1026" type="#_x0000_t75" style="width:415.5pt;height:223.5pt" o:ole="">
            <v:imagedata r:id="rId10" o:title=""/>
          </v:shape>
          <o:OLEObject Type="Embed" ProgID="Visio.Drawing.11" ShapeID="_x0000_i1026" DrawAspect="Content" ObjectID="_1413443672" r:id="rId11"/>
        </w:object>
      </w: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 w:rsidRPr="0082566F">
        <w:rPr>
          <w:rFonts w:ascii="Trebuchet MS" w:hAnsi="Trebuchet MS"/>
          <w:sz w:val="20"/>
          <w:szCs w:val="20"/>
        </w:rPr>
        <w:t>Contoh</w:t>
      </w:r>
      <w:proofErr w:type="spellEnd"/>
      <w:r w:rsidRPr="0082566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566F">
        <w:rPr>
          <w:rFonts w:ascii="Trebuchet MS" w:hAnsi="Trebuchet MS"/>
          <w:sz w:val="20"/>
          <w:szCs w:val="20"/>
        </w:rPr>
        <w:t>gambar</w:t>
      </w:r>
      <w:proofErr w:type="spellEnd"/>
      <w:r w:rsidRPr="0082566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566F">
        <w:rPr>
          <w:rFonts w:ascii="Trebuchet MS" w:hAnsi="Trebuchet MS"/>
          <w:sz w:val="20"/>
          <w:szCs w:val="20"/>
        </w:rPr>
        <w:t>jaringan</w:t>
      </w:r>
      <w:proofErr w:type="spellEnd"/>
      <w:r w:rsidRPr="0082566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566F">
        <w:rPr>
          <w:rFonts w:ascii="Trebuchet MS" w:hAnsi="Trebuchet MS"/>
          <w:sz w:val="20"/>
          <w:szCs w:val="20"/>
        </w:rPr>
        <w:t>kerja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tbl>
      <w:tblPr>
        <w:tblStyle w:val="TableGrid"/>
        <w:tblW w:w="9809" w:type="dxa"/>
        <w:tblInd w:w="-792" w:type="dxa"/>
        <w:tblLook w:val="01E0" w:firstRow="1" w:lastRow="1" w:firstColumn="1" w:lastColumn="1" w:noHBand="0" w:noVBand="0"/>
      </w:tblPr>
      <w:tblGrid>
        <w:gridCol w:w="1188"/>
        <w:gridCol w:w="1421"/>
        <w:gridCol w:w="1946"/>
        <w:gridCol w:w="1422"/>
        <w:gridCol w:w="1943"/>
        <w:gridCol w:w="1889"/>
      </w:tblGrid>
      <w:tr w:rsidR="00D65B9C" w:rsidTr="0032057C">
        <w:tc>
          <w:tcPr>
            <w:tcW w:w="1188" w:type="dxa"/>
            <w:vMerge w:val="restart"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3367" w:type="dxa"/>
            <w:gridSpan w:val="2"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3365" w:type="dxa"/>
            <w:gridSpan w:val="2"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Crash</w:t>
            </w:r>
          </w:p>
        </w:tc>
        <w:tc>
          <w:tcPr>
            <w:tcW w:w="1889" w:type="dxa"/>
            <w:vMerge w:val="restart"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Cost slope (x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. 1000/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hari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D65B9C" w:rsidTr="0032057C">
        <w:tc>
          <w:tcPr>
            <w:tcW w:w="1188" w:type="dxa"/>
            <w:vMerge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Waktu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hari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946" w:type="dxa"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Biaya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(x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1000)</w:t>
            </w:r>
          </w:p>
        </w:tc>
        <w:tc>
          <w:tcPr>
            <w:tcW w:w="1422" w:type="dxa"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Waktu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hari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Biaya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(x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 1000)</w:t>
            </w:r>
          </w:p>
        </w:tc>
        <w:tc>
          <w:tcPr>
            <w:tcW w:w="1889" w:type="dxa"/>
            <w:vMerge/>
            <w:shd w:val="clear" w:color="auto" w:fill="C0C0C0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1-2 *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7.200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1.400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2-3*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31.000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2.000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2-5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1.000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3-4 *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6.500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1.500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4-5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4-6*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34.000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1.333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4-7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2.500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5-7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4.000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5-8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32.000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1.250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6-7*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28.500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1.500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7-8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7-9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1.000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8-9*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36.000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1.000</w:t>
            </w:r>
          </w:p>
        </w:tc>
      </w:tr>
      <w:tr w:rsidR="00D65B9C" w:rsidTr="0032057C">
        <w:tc>
          <w:tcPr>
            <w:tcW w:w="1188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9-10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946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943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14.000</w:t>
            </w:r>
          </w:p>
        </w:tc>
        <w:tc>
          <w:tcPr>
            <w:tcW w:w="1889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2.500</w:t>
            </w:r>
          </w:p>
        </w:tc>
      </w:tr>
    </w:tbl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Tabel</w:t>
      </w:r>
      <w:proofErr w:type="spellEnd"/>
      <w:r>
        <w:rPr>
          <w:rFonts w:ascii="Trebuchet MS" w:hAnsi="Trebuchet MS"/>
          <w:sz w:val="20"/>
          <w:szCs w:val="20"/>
        </w:rPr>
        <w:t xml:space="preserve"> data </w:t>
      </w:r>
      <w:proofErr w:type="spellStart"/>
      <w:r>
        <w:rPr>
          <w:rFonts w:ascii="Trebuchet MS" w:hAnsi="Trebuchet MS"/>
          <w:sz w:val="20"/>
          <w:szCs w:val="20"/>
        </w:rPr>
        <w:t>waktu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pada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kondisi</w:t>
      </w:r>
      <w:proofErr w:type="spellEnd"/>
      <w:r>
        <w:rPr>
          <w:rFonts w:ascii="Trebuchet MS" w:hAnsi="Trebuchet MS"/>
          <w:sz w:val="20"/>
          <w:szCs w:val="20"/>
        </w:rPr>
        <w:t xml:space="preserve"> normal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crash</w:t>
      </w: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441D9A" w:rsidRDefault="00441D9A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lastRenderedPageBreak/>
        <w:t>Perhitungan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crash </w:t>
      </w:r>
      <w:proofErr w:type="spellStart"/>
      <w:r>
        <w:rPr>
          <w:rFonts w:ascii="Trebuchet MS" w:hAnsi="Trebuchet MS"/>
          <w:sz w:val="20"/>
          <w:szCs w:val="20"/>
        </w:rPr>
        <w:t>untuk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langsung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"/>
        <w:gridCol w:w="1421"/>
        <w:gridCol w:w="1421"/>
        <w:gridCol w:w="1422"/>
        <w:gridCol w:w="1422"/>
        <w:gridCol w:w="1422"/>
      </w:tblGrid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Umur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Biaya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normal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Pengurangan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Tambahan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ongkos</w:t>
            </w:r>
            <w:proofErr w:type="spellEnd"/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Biaya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normal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dan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crash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65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224.200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224.200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63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8-9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226.200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4-6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230.200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58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1-2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2.800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233.000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3-4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1.500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234.500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54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6-7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4.500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239.000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2-3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245.000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49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247.000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8-9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249.000</w:t>
            </w:r>
          </w:p>
        </w:tc>
      </w:tr>
      <w:tr w:rsidR="00D65B9C" w:rsidTr="0032057C"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</w:t>
            </w: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1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7-10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5.000</w:t>
            </w:r>
          </w:p>
        </w:tc>
        <w:tc>
          <w:tcPr>
            <w:tcW w:w="1422" w:type="dxa"/>
          </w:tcPr>
          <w:p w:rsidR="00D65B9C" w:rsidRDefault="00D65B9C" w:rsidP="00441D9A">
            <w:pPr>
              <w:tabs>
                <w:tab w:val="left" w:pos="360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254.000</w:t>
            </w:r>
          </w:p>
        </w:tc>
      </w:tr>
    </w:tbl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D65B9C" w:rsidRDefault="00D65B9C" w:rsidP="00441D9A">
      <w:pPr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250582" w:rsidRDefault="00250582" w:rsidP="00441D9A"/>
    <w:sectPr w:rsidR="00250582" w:rsidSect="00250582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52" w:rsidRDefault="00680752" w:rsidP="00441D9A">
      <w:r>
        <w:separator/>
      </w:r>
    </w:p>
  </w:endnote>
  <w:endnote w:type="continuationSeparator" w:id="0">
    <w:p w:rsidR="00680752" w:rsidRDefault="00680752" w:rsidP="0044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726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D9A" w:rsidRDefault="00441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D9A" w:rsidRDefault="00441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52" w:rsidRDefault="00680752" w:rsidP="00441D9A">
      <w:r>
        <w:separator/>
      </w:r>
    </w:p>
  </w:footnote>
  <w:footnote w:type="continuationSeparator" w:id="0">
    <w:p w:rsidR="00680752" w:rsidRDefault="00680752" w:rsidP="0044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C23"/>
    <w:multiLevelType w:val="hybridMultilevel"/>
    <w:tmpl w:val="193ECD4E"/>
    <w:lvl w:ilvl="0" w:tplc="43D24A3C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2E455B"/>
    <w:multiLevelType w:val="hybridMultilevel"/>
    <w:tmpl w:val="0A666D28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E3D1A"/>
    <w:multiLevelType w:val="hybridMultilevel"/>
    <w:tmpl w:val="A2423414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422B3"/>
    <w:multiLevelType w:val="hybridMultilevel"/>
    <w:tmpl w:val="D44E5E20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B9C"/>
    <w:rsid w:val="00250582"/>
    <w:rsid w:val="00441D9A"/>
    <w:rsid w:val="00680752"/>
    <w:rsid w:val="007B14A5"/>
    <w:rsid w:val="00D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2010-01-13T02:55:00Z</dcterms:created>
  <dcterms:modified xsi:type="dcterms:W3CDTF">2012-11-03T03:28:00Z</dcterms:modified>
</cp:coreProperties>
</file>