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06" w:rsidRPr="007B32B9" w:rsidRDefault="00852C2B" w:rsidP="007B32B9">
      <w:pPr>
        <w:spacing w:after="0" w:line="240" w:lineRule="auto"/>
        <w:jc w:val="center"/>
        <w:rPr>
          <w:rFonts w:ascii="Candara" w:hAnsi="Candara" w:cs="JasmineUPC"/>
          <w:b/>
          <w:sz w:val="24"/>
          <w:szCs w:val="24"/>
        </w:rPr>
      </w:pPr>
      <w:r>
        <w:rPr>
          <w:rFonts w:ascii="Candara" w:hAnsi="Candara" w:cs="JasmineUPC"/>
          <w:b/>
          <w:sz w:val="24"/>
          <w:szCs w:val="24"/>
        </w:rPr>
        <w:t>Lembar kerja Pertemuan ke-11</w:t>
      </w:r>
    </w:p>
    <w:p w:rsidR="0088661B" w:rsidRPr="007B32B9" w:rsidRDefault="006B1D06" w:rsidP="007B32B9">
      <w:pPr>
        <w:spacing w:after="0" w:line="240" w:lineRule="auto"/>
        <w:jc w:val="center"/>
        <w:rPr>
          <w:rFonts w:ascii="Candara" w:hAnsi="Candara" w:cs="JasmineUPC"/>
          <w:b/>
          <w:sz w:val="24"/>
          <w:szCs w:val="24"/>
        </w:rPr>
      </w:pPr>
      <w:r w:rsidRPr="007B32B9">
        <w:rPr>
          <w:rFonts w:ascii="Candara" w:hAnsi="Candara" w:cs="JasmineUPC"/>
          <w:b/>
          <w:sz w:val="24"/>
          <w:szCs w:val="24"/>
        </w:rPr>
        <w:t>Interpolasi</w:t>
      </w:r>
      <w:r w:rsidR="00852C2B">
        <w:rPr>
          <w:rFonts w:ascii="Candara" w:hAnsi="Candara" w:cs="JasmineUPC"/>
          <w:b/>
          <w:sz w:val="24"/>
          <w:szCs w:val="24"/>
        </w:rPr>
        <w:t xml:space="preserve"> Newton Gregory</w:t>
      </w:r>
    </w:p>
    <w:p w:rsidR="006B1D06" w:rsidRPr="006B1D06" w:rsidRDefault="006B1D06" w:rsidP="006B1D06">
      <w:pPr>
        <w:spacing w:after="0" w:line="240" w:lineRule="auto"/>
        <w:jc w:val="both"/>
        <w:rPr>
          <w:rFonts w:ascii="Candara" w:hAnsi="Candara" w:cs="JasmineUPC"/>
          <w:sz w:val="24"/>
          <w:szCs w:val="24"/>
        </w:rPr>
      </w:pPr>
    </w:p>
    <w:p w:rsidR="002314DA" w:rsidRPr="002314DA" w:rsidRDefault="003F1DEC" w:rsidP="006B1D06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rect id="_x0000_s1038" style="position:absolute;left:0;text-align:left;margin-left:246.7pt;margin-top:17.85pt;width:277.1pt;height:283.5pt;z-index:251670528"/>
        </w:pict>
      </w:r>
      <w:r w:rsidR="00852C2B">
        <w:rPr>
          <w:rFonts w:ascii="Candara" w:hAnsi="Candara" w:cs="JasmineUPC"/>
          <w:sz w:val="20"/>
          <w:szCs w:val="20"/>
        </w:rPr>
        <w:t xml:space="preserve">Newton Gregory Maju didefinisikan notasi selisih maju sbb </w:t>
      </w:r>
      <m:oMath>
        <m:r>
          <w:rPr>
            <w:rFonts w:ascii="Cambria Math" w:hAnsi="Cambria Math" w:cs="JasmineUPC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</m:oMath>
      <w:r w:rsidR="00852C2B">
        <w:rPr>
          <w:rFonts w:ascii="Candara" w:eastAsiaTheme="minorEastAsia" w:hAnsi="Candara" w:cs="JasmineUPC"/>
          <w:sz w:val="20"/>
          <w:szCs w:val="20"/>
        </w:rPr>
        <w:t>,</w:t>
      </w:r>
      <w:r w:rsidR="00852C2B" w:rsidRPr="00852C2B">
        <w:rPr>
          <w:rFonts w:ascii="Candara" w:eastAsiaTheme="minorEastAsia" w:hAnsi="Candara" w:cs="JasmineUPC"/>
          <w:sz w:val="20"/>
          <w:szCs w:val="20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 w:cs="JasmineUPC"/>
                <w:i/>
                <w:sz w:val="20"/>
                <w:szCs w:val="20"/>
                <w:vertAlign w:val="superscript"/>
              </w:rPr>
            </m:ctrlPr>
          </m:sSupPr>
          <m:e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 xml:space="preserve"> ∆</m:t>
            </m:r>
          </m:e>
          <m:sup>
            <m:r>
              <w:rPr>
                <w:rFonts w:ascii="Cambria Math" w:hAnsi="Cambria Math" w:cs="JasmineUPC"/>
                <w:sz w:val="20"/>
                <w:szCs w:val="20"/>
                <w:vertAlign w:val="superscript"/>
              </w:rPr>
              <m:t>2</m:t>
            </m:r>
          </m:sup>
        </m:sSup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∆f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-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∆f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</m:oMath>
      <w:r w:rsidR="00852C2B">
        <w:rPr>
          <w:rFonts w:ascii="Candara" w:eastAsiaTheme="minorEastAsia" w:hAnsi="Candara" w:cs="JasmineUPC"/>
          <w:sz w:val="20"/>
          <w:szCs w:val="20"/>
        </w:rPr>
        <w:t xml:space="preserve"> dst. Akan dipelaj</w:t>
      </w:r>
      <w:r w:rsidR="002314DA">
        <w:rPr>
          <w:rFonts w:ascii="Candara" w:eastAsiaTheme="minorEastAsia" w:hAnsi="Candara" w:cs="JasmineUPC"/>
          <w:sz w:val="20"/>
          <w:szCs w:val="20"/>
        </w:rPr>
        <w:t>ari hubungan antara terbagi</w:t>
      </w:r>
      <w:r w:rsidR="00852C2B">
        <w:rPr>
          <w:rFonts w:ascii="Candara" w:eastAsiaTheme="minorEastAsia" w:hAnsi="Candara" w:cs="JasmineUPC"/>
          <w:sz w:val="20"/>
          <w:szCs w:val="20"/>
        </w:rPr>
        <w:t xml:space="preserve"> dengan</w:t>
      </w:r>
      <w:r w:rsidR="002314DA">
        <w:rPr>
          <w:rFonts w:ascii="Candara" w:eastAsiaTheme="minorEastAsia" w:hAnsi="Candara" w:cs="JasmineUPC"/>
          <w:sz w:val="20"/>
          <w:szCs w:val="20"/>
        </w:rPr>
        <w:t xml:space="preserve"> selisih maju. </w:t>
      </w:r>
    </w:p>
    <w:p w:rsidR="006B1D06" w:rsidRDefault="003F1DEC" w:rsidP="002314DA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 w:rsidRPr="003F1DEC">
        <w:rPr>
          <w:rFonts w:ascii="Candara" w:eastAsiaTheme="minorEastAsia" w:hAnsi="Candara" w:cs="JasmineUPC"/>
          <w:noProof/>
          <w:sz w:val="20"/>
          <w:szCs w:val="20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6.1pt;margin-top:.6pt;width:136pt;height:27.45pt;z-index:251665408">
            <v:imagedata r:id="rId5" o:title=""/>
          </v:shape>
          <o:OLEObject Type="Embed" ProgID="Equation.DSMT4" ShapeID="_x0000_s1033" DrawAspect="Content" ObjectID="_1493399004" r:id="rId6"/>
        </w:pict>
      </w:r>
      <w:r w:rsidR="00852C2B">
        <w:rPr>
          <w:rFonts w:ascii="Candara" w:eastAsiaTheme="minorEastAsia" w:hAnsi="Candara" w:cs="JasmineUPC"/>
          <w:sz w:val="20"/>
          <w:szCs w:val="20"/>
        </w:rPr>
        <w:t xml:space="preserve"> </w:t>
      </w:r>
    </w:p>
    <w:p w:rsidR="006B1D06" w:rsidRDefault="006B1D06" w:rsidP="006B1D06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Default="003F1DEC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shape id="_x0000_s1034" type="#_x0000_t75" style="position:absolute;left:0;text-align:left;margin-left:23.25pt;margin-top:6.3pt;width:206pt;height:104.25pt;z-index:251666432">
            <v:imagedata r:id="rId7" o:title=""/>
          </v:shape>
          <o:OLEObject Type="Embed" ProgID="Equation.DSMT4" ShapeID="_x0000_s1034" DrawAspect="Content" ObjectID="_1493399005" r:id="rId8"/>
        </w:pict>
      </w:r>
    </w:p>
    <w:p w:rsidR="008E73B9" w:rsidRDefault="008E73B9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Default="008E73B9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Default="008E73B9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2C2B" w:rsidRDefault="00852C2B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3F1DEC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  <w:r w:rsidRPr="003F1DEC">
        <w:rPr>
          <w:rFonts w:ascii="Candara" w:hAnsi="Candara" w:cs="JasmineUPC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.1pt;margin-top:6.8pt;width:220.4pt;height:135.85pt;z-index:251668480;mso-width-relative:margin;mso-height-relative:margin">
            <v:textbox>
              <w:txbxContent>
                <w:p w:rsidR="00854685" w:rsidRDefault="002314DA">
                  <w:r>
                    <w:t xml:space="preserve">Misalkan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=h</m:t>
                    </m:r>
                  </m:oMath>
                  <w:r w:rsidR="0078542B">
                    <w:rPr>
                      <w:rFonts w:eastAsiaTheme="minorEastAsia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=h</m:t>
                    </m:r>
                  </m:oMath>
                  <w:r w:rsidR="0078542B">
                    <w:rPr>
                      <w:rFonts w:eastAsiaTheme="minorEastAsia"/>
                    </w:rPr>
                    <w:t>, dst.</w:t>
                  </w:r>
                  <w:r w:rsidR="0078542B">
                    <w:t xml:space="preserve"> </w:t>
                  </w:r>
                </w:p>
                <w:p w:rsidR="00854685" w:rsidRDefault="00854685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=_____</m:t>
                    </m:r>
                    <m:r>
                      <w:rPr>
                        <w:rFonts w:ascii="Cambria Math" w:hAnsi="Cambria Math"/>
                      </w:rPr>
                      <m:t>__________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/>
                      <m:sub/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=______________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E63128" w:rsidRDefault="00E63128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=_______________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/>
                        <m:sub/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=______________</m:t>
                      </m:r>
                    </m:oMath>
                  </m:oMathPara>
                </w:p>
                <w:p w:rsidR="002314DA" w:rsidRDefault="00854685">
                  <w:pPr>
                    <w:rPr>
                      <w:rFonts w:eastAsiaTheme="minorEastAsia"/>
                    </w:rPr>
                  </w:pPr>
                  <w:r>
                    <w:t>Tun</w:t>
                  </w:r>
                  <w:r w:rsidR="002314DA">
                    <w:t xml:space="preserve">jukkan </w:t>
                  </w:r>
                  <w:r w:rsidR="00E63128">
                    <w:t>bahw</w:t>
                  </w:r>
                  <w:r w:rsidR="002314DA">
                    <w:t>a :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3!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  <w:p w:rsidR="0078542B" w:rsidRDefault="0078542B">
                  <w:r>
                    <w:rPr>
                      <w:rFonts w:eastAsiaTheme="minorEastAsia"/>
                    </w:rPr>
                    <w:t>Sehingga</w:t>
                  </w:r>
                  <m:oMath>
                    <m:r>
                      <w:rPr>
                        <w:rFonts w:ascii="Cambria Math" w:hAnsi="Cambria Math"/>
                      </w:rPr>
                      <m:t xml:space="preserve"> f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</m:oMath>
                  <w:r w:rsidR="00F56F66">
                    <w:rPr>
                      <w:rFonts w:eastAsiaTheme="minorEastAsia"/>
                    </w:rPr>
                    <w:t xml:space="preserve"> ____________</w:t>
                  </w:r>
                </w:p>
              </w:txbxContent>
            </v:textbox>
          </v:shape>
        </w:pict>
      </w: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2314DA" w:rsidRDefault="002314DA" w:rsidP="008E73B9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7B32B9" w:rsidRPr="00692C00" w:rsidRDefault="007B32B9" w:rsidP="00692C00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4685" w:rsidRDefault="00854685" w:rsidP="00854685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4685" w:rsidRDefault="00854685" w:rsidP="00854685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4685" w:rsidRDefault="00854685" w:rsidP="00854685">
      <w:pPr>
        <w:pStyle w:val="ListParagraph"/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54685" w:rsidRPr="00854685" w:rsidRDefault="00854685" w:rsidP="00854685">
      <w:pPr>
        <w:spacing w:after="0" w:line="240" w:lineRule="auto"/>
        <w:ind w:left="360"/>
        <w:rPr>
          <w:rFonts w:ascii="Candara" w:hAnsi="Candara" w:cs="JasmineUPC"/>
          <w:sz w:val="20"/>
          <w:szCs w:val="20"/>
        </w:rPr>
      </w:pPr>
    </w:p>
    <w:p w:rsidR="00854685" w:rsidRPr="00854685" w:rsidRDefault="00854685" w:rsidP="00854685">
      <w:pPr>
        <w:spacing w:after="0" w:line="240" w:lineRule="auto"/>
        <w:rPr>
          <w:rFonts w:ascii="Candara" w:hAnsi="Candara" w:cs="JasmineUPC"/>
          <w:sz w:val="20"/>
          <w:szCs w:val="20"/>
        </w:rPr>
      </w:pPr>
    </w:p>
    <w:p w:rsidR="008E73B9" w:rsidRDefault="0078542B" w:rsidP="006B1D06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Dari polinom Newton </w:t>
      </w:r>
      <w:r w:rsidR="009D702F">
        <w:rPr>
          <w:rFonts w:ascii="Candara" w:hAnsi="Candara" w:cs="JasmineUPC"/>
          <w:sz w:val="20"/>
          <w:szCs w:val="20"/>
        </w:rPr>
        <w:t>diperoleh</w:t>
      </w:r>
      <w:r>
        <w:rPr>
          <w:rFonts w:ascii="Candara" w:hAnsi="Candara" w:cs="JasmineUPC"/>
          <w:sz w:val="20"/>
          <w:szCs w:val="20"/>
        </w:rPr>
        <w:t>:</w:t>
      </w:r>
    </w:p>
    <w:p w:rsidR="009D702F" w:rsidRDefault="003F1DEC" w:rsidP="009D702F">
      <w:p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shape id="_x0000_s1039" type="#_x0000_t75" style="position:absolute;margin-left:37pt;margin-top:.95pt;width:486.8pt;height:14.85pt;z-index:251671552" fillcolor="#ff9">
            <v:imagedata r:id="rId9" o:title=""/>
          </v:shape>
          <o:OLEObject Type="Embed" ProgID="Equation.DSMT4" ShapeID="_x0000_s1039" DrawAspect="Content" ObjectID="_1493399006" r:id="rId10"/>
        </w:pict>
      </w:r>
    </w:p>
    <w:p w:rsidR="009D702F" w:rsidRPr="009D702F" w:rsidRDefault="003F1DEC" w:rsidP="009D702F">
      <w:p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shape id="_x0000_s1042" type="#_x0000_t75" style="position:absolute;margin-left:100.1pt;margin-top:2.3pt;width:374.9pt;height:25.4pt;z-index:251672576" fillcolor="#cff" strokecolor="black [3213]" strokeweight="1pt">
            <v:imagedata r:id="rId11" o:title=""/>
          </v:shape>
          <o:OLEObject Type="Embed" ProgID="Equation.DSMT4" ShapeID="_x0000_s1042" DrawAspect="Content" ObjectID="_1493399007" r:id="rId12"/>
        </w:pict>
      </w:r>
    </w:p>
    <w:p w:rsidR="00692C00" w:rsidRDefault="003F1DEC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shape id="_x0000_s1043" type="#_x0000_t75" style="position:absolute;left:0;text-align:left;margin-left:98.7pt;margin-top:9.9pt;width:232.95pt;height:27.65pt;z-index:251673600" fillcolor="#f9c" strokecolor="black [3213]" strokeweight="1pt">
            <v:imagedata r:id="rId13" o:title=""/>
          </v:shape>
          <o:OLEObject Type="Embed" ProgID="Equation.DSMT4" ShapeID="_x0000_s1043" DrawAspect="Content" ObjectID="_1493399008" r:id="rId14"/>
        </w:pict>
      </w:r>
      <w:r w:rsidR="009D702F">
        <w:rPr>
          <w:rFonts w:ascii="Candara" w:hAnsi="Candara" w:cs="JasmineUPC"/>
          <w:sz w:val="20"/>
          <w:szCs w:val="20"/>
        </w:rPr>
        <w:t xml:space="preserve">Sama dengan </w:t>
      </w:r>
    </w:p>
    <w:p w:rsidR="009D702F" w:rsidRDefault="009D702F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Atau  </w:t>
      </w: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Default="009D702F" w:rsidP="00692C00">
      <w:pPr>
        <w:pStyle w:val="ListParagraph"/>
        <w:jc w:val="both"/>
        <w:rPr>
          <w:rFonts w:ascii="Candara" w:eastAsiaTheme="minorEastAsi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Jika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+1.</m:t>
        </m:r>
        <m:r>
          <w:rPr>
            <w:rFonts w:ascii="Cambria Math" w:hAnsi="Cambria Math" w:cs="JasmineUPC"/>
            <w:sz w:val="20"/>
            <w:szCs w:val="20"/>
          </w:rPr>
          <m:t>h</m:t>
        </m:r>
      </m:oMath>
      <w:r w:rsidR="003E0BFD">
        <w:rPr>
          <w:rFonts w:ascii="Candara" w:eastAsiaTheme="minorEastAsia" w:hAnsi="Candara" w:cs="JasmineUPC"/>
          <w:sz w:val="20"/>
          <w:szCs w:val="20"/>
        </w:rPr>
        <w:t xml:space="preserve"> dan </w:t>
      </w:r>
      <m:oMath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+2.</m:t>
        </m:r>
        <m:r>
          <w:rPr>
            <w:rFonts w:ascii="Cambria Math" w:hAnsi="Cambria Math" w:cs="JasmineUPC"/>
            <w:sz w:val="20"/>
            <w:szCs w:val="20"/>
          </w:rPr>
          <m:t>h</m:t>
        </m:r>
      </m:oMath>
      <w:r w:rsidR="003E0BFD">
        <w:rPr>
          <w:rFonts w:ascii="Candara" w:eastAsiaTheme="minorEastAsia" w:hAnsi="Candara" w:cs="JasmineUPC"/>
          <w:sz w:val="20"/>
          <w:szCs w:val="20"/>
        </w:rPr>
        <w:t xml:space="preserve"> . </w:t>
      </w:r>
      <w:r w:rsidR="00356B00">
        <w:rPr>
          <w:rFonts w:ascii="Candara" w:eastAsiaTheme="minorEastAsia" w:hAnsi="Candara" w:cs="JasmineUPC"/>
          <w:sz w:val="20"/>
          <w:szCs w:val="20"/>
        </w:rPr>
        <w:t>Nilai</w:t>
      </w:r>
      <w:r w:rsidR="003E0BFD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3E0BFD" w:rsidRPr="003E0BFD">
        <w:rPr>
          <w:rFonts w:ascii="Candara" w:eastAsiaTheme="minorEastAsia" w:hAnsi="Candara" w:cs="JasmineUPC"/>
          <w:i/>
          <w:sz w:val="20"/>
          <w:szCs w:val="20"/>
        </w:rPr>
        <w:t>x</w:t>
      </w:r>
      <w:r w:rsidR="00356B00">
        <w:rPr>
          <w:rFonts w:ascii="Candara" w:eastAsiaTheme="minorEastAsia" w:hAnsi="Candara" w:cs="JasmineUPC"/>
          <w:i/>
          <w:sz w:val="20"/>
          <w:szCs w:val="20"/>
        </w:rPr>
        <w:t xml:space="preserve"> </w:t>
      </w:r>
      <w:r w:rsidR="00356B00">
        <w:rPr>
          <w:rFonts w:ascii="Candara" w:eastAsiaTheme="minorEastAsia" w:hAnsi="Candara" w:cs="JasmineUPC"/>
          <w:sz w:val="20"/>
          <w:szCs w:val="20"/>
        </w:rPr>
        <w:t>adalah nilai yang akan diinterpolasikan maka</w:t>
      </w:r>
      <w:r w:rsidR="00B56E75">
        <w:rPr>
          <w:rFonts w:ascii="Candara" w:eastAsiaTheme="minorEastAsia" w:hAnsi="Candara" w:cs="JasmineUPC"/>
          <w:sz w:val="20"/>
          <w:szCs w:val="20"/>
        </w:rPr>
        <w:t xml:space="preserve"> </w:t>
      </w:r>
      <w:r w:rsidR="00356B00" w:rsidRPr="00B56E75">
        <w:rPr>
          <w:rFonts w:ascii="Candara" w:eastAsiaTheme="minorEastAsia" w:hAnsi="Candara" w:cs="JasmineUPC"/>
          <w:i/>
          <w:sz w:val="20"/>
          <w:szCs w:val="20"/>
        </w:rPr>
        <w:t xml:space="preserve">x </w:t>
      </w:r>
      <w:r w:rsidR="00356B00">
        <w:rPr>
          <w:rFonts w:ascii="Candara" w:eastAsiaTheme="minorEastAsia" w:hAnsi="Candara" w:cs="JasmineUPC"/>
          <w:sz w:val="20"/>
          <w:szCs w:val="20"/>
        </w:rPr>
        <w:t>dapat dituliskan menjadi</w:t>
      </w:r>
      <w:r w:rsidR="00356B00">
        <w:rPr>
          <w:rFonts w:ascii="Candara" w:eastAsiaTheme="minorEastAsia" w:hAnsi="Candara" w:cs="JasmineUPC"/>
          <w:i/>
          <w:sz w:val="20"/>
          <w:szCs w:val="20"/>
        </w:rPr>
        <w:t xml:space="preserve"> </w:t>
      </w:r>
      <w:r w:rsidR="003E0BFD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r>
          <w:rPr>
            <w:rFonts w:ascii="Cambria Math" w:hAnsi="Cambria Math" w:cs="JasmineUPC"/>
            <w:sz w:val="20"/>
            <w:szCs w:val="20"/>
          </w:rPr>
          <m:t>x=</m:t>
        </m:r>
        <m:sSub>
          <m:sSub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JasmineUPC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JasmineUPC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JasmineUPC"/>
            <w:sz w:val="20"/>
            <w:szCs w:val="20"/>
          </w:rPr>
          <m:t>+s.h,     s∈R</m:t>
        </m:r>
      </m:oMath>
      <w:r w:rsidR="003E0BFD">
        <w:rPr>
          <w:rFonts w:ascii="Candara" w:eastAsiaTheme="minorEastAsia" w:hAnsi="Candara" w:cs="JasmineUPC"/>
          <w:sz w:val="20"/>
          <w:szCs w:val="20"/>
        </w:rPr>
        <w:t xml:space="preserve">  maka tunjukkan bahwa </w:t>
      </w:r>
    </w:p>
    <w:p w:rsidR="008B03AB" w:rsidRDefault="008B03AB" w:rsidP="008B03AB">
      <w:pPr>
        <w:pStyle w:val="ListParagraph"/>
        <w:numPr>
          <w:ilvl w:val="0"/>
          <w:numId w:val="7"/>
        </w:numPr>
        <w:jc w:val="both"/>
        <w:rPr>
          <w:rFonts w:ascii="Candara" w:eastAsiaTheme="minorEastAsia" w:hAnsi="Candara" w:cs="JasmineUPC"/>
          <w:sz w:val="20"/>
          <w:szCs w:val="20"/>
        </w:rPr>
      </w:pPr>
      <w:r w:rsidRPr="008B03AB">
        <w:rPr>
          <w:rFonts w:ascii="Candara" w:eastAsiaTheme="minorEastAsia" w:hAnsi="Candara" w:cs="JasmineUP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Pr="008B03AB">
        <w:rPr>
          <w:rFonts w:ascii="Candara" w:eastAsiaTheme="minorEastAsia" w:hAnsi="Candara" w:cs="JasmineUPC"/>
          <w:sz w:val="20"/>
          <w:szCs w:val="20"/>
        </w:rPr>
        <w:t>s</w:t>
      </w:r>
      <w:r>
        <w:rPr>
          <w:rFonts w:ascii="Candara" w:eastAsiaTheme="minorEastAsia" w:hAnsi="Candara" w:cs="JasmineUPC"/>
          <w:sz w:val="20"/>
          <w:szCs w:val="20"/>
        </w:rPr>
        <w:tab/>
      </w:r>
      <w:r>
        <w:rPr>
          <w:rFonts w:ascii="Candara" w:eastAsiaTheme="minorEastAsia" w:hAnsi="Candara" w:cs="JasmineUPC"/>
          <w:sz w:val="20"/>
          <w:szCs w:val="20"/>
        </w:rPr>
        <w:tab/>
      </w:r>
      <w:r>
        <w:rPr>
          <w:rFonts w:ascii="Candara" w:eastAsiaTheme="minorEastAsia" w:hAnsi="Candara" w:cs="JasmineUPC"/>
          <w:sz w:val="20"/>
          <w:szCs w:val="20"/>
        </w:rPr>
        <w:tab/>
        <w:t xml:space="preserve">b.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Pr="008B03AB">
        <w:rPr>
          <w:rFonts w:ascii="Candara" w:eastAsiaTheme="minorEastAsia" w:hAnsi="Candara" w:cs="JasmineUPC"/>
          <w:sz w:val="20"/>
          <w:szCs w:val="20"/>
        </w:rPr>
        <w:t>s</w:t>
      </w:r>
      <w:r>
        <w:rPr>
          <w:rFonts w:ascii="Candara" w:eastAsiaTheme="minorEastAsia" w:hAnsi="Candara" w:cs="JasmineUPC"/>
          <w:sz w:val="20"/>
          <w:szCs w:val="20"/>
        </w:rPr>
        <w:t>-1</w:t>
      </w:r>
      <w:r>
        <w:rPr>
          <w:rFonts w:ascii="Candara" w:eastAsiaTheme="minorEastAsia" w:hAnsi="Candara" w:cs="JasmineUPC"/>
          <w:sz w:val="20"/>
          <w:szCs w:val="20"/>
        </w:rPr>
        <w:tab/>
      </w:r>
      <w:r>
        <w:rPr>
          <w:rFonts w:ascii="Candara" w:eastAsiaTheme="minorEastAsia" w:hAnsi="Candara" w:cs="JasmineUPC"/>
          <w:sz w:val="20"/>
          <w:szCs w:val="20"/>
        </w:rPr>
        <w:tab/>
        <w:t xml:space="preserve">c. </w:t>
      </w:r>
      <m:oMath>
        <m:f>
          <m:fPr>
            <m:ctrlPr>
              <w:rPr>
                <w:rFonts w:ascii="Cambria Math" w:hAnsi="Cambria Math" w:cs="JasmineUP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JasmineUPC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Cambria Math" w:cs="JasmineUP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JasmineUPC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JasmineUPC"/>
                    <w:sz w:val="20"/>
                    <w:szCs w:val="20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JasmineUPC"/>
                <w:sz w:val="20"/>
                <w:szCs w:val="20"/>
              </w:rPr>
              <m:t>h</m:t>
            </m:r>
          </m:den>
        </m:f>
        <m:r>
          <w:rPr>
            <w:rFonts w:ascii="Cambria Math" w:hAnsi="Cambria Math" w:cs="JasmineUPC"/>
            <w:sz w:val="20"/>
            <w:szCs w:val="20"/>
          </w:rPr>
          <m:t>=</m:t>
        </m:r>
      </m:oMath>
      <w:r w:rsidRPr="008B03AB">
        <w:rPr>
          <w:rFonts w:ascii="Candara" w:eastAsiaTheme="minorEastAsia" w:hAnsi="Candara" w:cs="JasmineUPC"/>
          <w:sz w:val="20"/>
          <w:szCs w:val="20"/>
        </w:rPr>
        <w:t>s</w:t>
      </w:r>
      <w:r>
        <w:rPr>
          <w:rFonts w:ascii="Candara" w:eastAsiaTheme="minorEastAsia" w:hAnsi="Candara" w:cs="JasmineUPC"/>
          <w:sz w:val="20"/>
          <w:szCs w:val="20"/>
        </w:rPr>
        <w:t xml:space="preserve">-2          dan </w:t>
      </w:r>
    </w:p>
    <w:p w:rsidR="008B03AB" w:rsidRPr="008B03AB" w:rsidRDefault="003F1DEC" w:rsidP="008B03AB">
      <w:pPr>
        <w:pStyle w:val="ListParagraph"/>
        <w:jc w:val="both"/>
        <w:rPr>
          <w:rFonts w:ascii="Candara" w:eastAsiaTheme="minorEastAsia" w:hAnsi="Candara" w:cs="JasmineUPC"/>
          <w:sz w:val="20"/>
          <w:szCs w:val="20"/>
        </w:rPr>
      </w:pPr>
      <w:r w:rsidRPr="003F1DEC">
        <w:rPr>
          <w:noProof/>
          <w:lang w:eastAsia="id-ID"/>
        </w:rPr>
        <w:pict>
          <v:shape id="_x0000_s1046" type="#_x0000_t75" style="position:absolute;left:0;text-align:left;margin-left:343.5pt;margin-top:4.55pt;width:185.1pt;height:23.4pt;z-index:251676672" fillcolor="#f9c">
            <v:imagedata r:id="rId15" o:title=""/>
          </v:shape>
          <o:OLEObject Type="Embed" ProgID="Equation.DSMT4" ShapeID="_x0000_s1046" DrawAspect="Content" ObjectID="_1493399009" r:id="rId16"/>
        </w:pict>
      </w:r>
      <w:r w:rsidRPr="003F1DEC">
        <w:rPr>
          <w:noProof/>
          <w:lang w:eastAsia="id-ID"/>
        </w:rPr>
        <w:pict>
          <v:shape id="_x0000_s1045" type="#_x0000_t75" style="position:absolute;left:0;text-align:left;margin-left:36.1pt;margin-top:6.65pt;width:287.45pt;height:24.55pt;z-index:251675648" fillcolor="#cff">
            <v:imagedata r:id="rId17" o:title=""/>
          </v:shape>
          <o:OLEObject Type="Embed" ProgID="Equation.DSMT4" ShapeID="_x0000_s1045" DrawAspect="Content" ObjectID="_1493399010" r:id="rId18"/>
        </w:pict>
      </w:r>
    </w:p>
    <w:p w:rsidR="00692C00" w:rsidRDefault="00356B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 xml:space="preserve">                                                                                                                                      dan</w:t>
      </w: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Default="00692C00" w:rsidP="00692C00">
      <w:pPr>
        <w:pStyle w:val="ListParagraph"/>
        <w:jc w:val="both"/>
        <w:rPr>
          <w:rFonts w:ascii="Candara" w:hAnsi="Candara" w:cs="JasmineUPC"/>
          <w:sz w:val="20"/>
          <w:szCs w:val="20"/>
        </w:rPr>
      </w:pPr>
    </w:p>
    <w:p w:rsidR="00692C00" w:rsidRPr="00356B00" w:rsidRDefault="00692C00" w:rsidP="00356B00">
      <w:pPr>
        <w:jc w:val="both"/>
        <w:rPr>
          <w:rFonts w:ascii="Candara" w:hAnsi="Candara" w:cs="JasmineUPC"/>
          <w:sz w:val="20"/>
          <w:szCs w:val="20"/>
        </w:rPr>
      </w:pPr>
    </w:p>
    <w:p w:rsidR="004E0834" w:rsidRDefault="004E0834" w:rsidP="004E0834">
      <w:pPr>
        <w:pStyle w:val="ListParagraph"/>
        <w:rPr>
          <w:rFonts w:ascii="Candara" w:hAnsi="Candara" w:cs="JasmineUPC"/>
          <w:sz w:val="20"/>
          <w:szCs w:val="20"/>
        </w:rPr>
      </w:pPr>
    </w:p>
    <w:p w:rsidR="004E0834" w:rsidRDefault="004E0834" w:rsidP="004E0834">
      <w:pPr>
        <w:pStyle w:val="ListParagraph"/>
        <w:rPr>
          <w:rFonts w:ascii="Candara" w:hAnsi="Candara" w:cs="JasmineUPC"/>
          <w:sz w:val="20"/>
          <w:szCs w:val="20"/>
        </w:rPr>
      </w:pPr>
    </w:p>
    <w:p w:rsidR="008B03AB" w:rsidRDefault="008B03AB" w:rsidP="008B03AB">
      <w:pPr>
        <w:pStyle w:val="ListParagraph"/>
        <w:rPr>
          <w:rFonts w:ascii="Candara" w:hAnsi="Candara" w:cs="JasmineUPC"/>
          <w:sz w:val="20"/>
          <w:szCs w:val="20"/>
        </w:rPr>
      </w:pPr>
    </w:p>
    <w:p w:rsidR="008B03AB" w:rsidRDefault="008B03AB" w:rsidP="008B03AB">
      <w:pPr>
        <w:pStyle w:val="ListParagraph"/>
        <w:rPr>
          <w:rFonts w:ascii="Candara" w:hAnsi="Candara" w:cs="JasmineUPC"/>
          <w:sz w:val="20"/>
          <w:szCs w:val="20"/>
        </w:rPr>
      </w:pPr>
    </w:p>
    <w:p w:rsidR="008B03AB" w:rsidRDefault="008B03AB" w:rsidP="008B03AB">
      <w:pPr>
        <w:pStyle w:val="ListParagraph"/>
        <w:rPr>
          <w:rFonts w:ascii="Candara" w:hAnsi="Candara" w:cs="JasmineUPC"/>
          <w:sz w:val="20"/>
          <w:szCs w:val="20"/>
        </w:rPr>
      </w:pPr>
    </w:p>
    <w:p w:rsidR="008B03AB" w:rsidRDefault="008B03AB" w:rsidP="008B03AB">
      <w:pPr>
        <w:pStyle w:val="ListParagraph"/>
        <w:rPr>
          <w:rFonts w:ascii="Candara" w:hAnsi="Candara" w:cs="JasmineUPC"/>
          <w:sz w:val="20"/>
          <w:szCs w:val="20"/>
        </w:rPr>
      </w:pPr>
    </w:p>
    <w:p w:rsidR="008B03AB" w:rsidRPr="00854685" w:rsidRDefault="008B03AB" w:rsidP="00854685">
      <w:pPr>
        <w:rPr>
          <w:rFonts w:ascii="Candara" w:hAnsi="Candara" w:cs="JasmineUPC"/>
          <w:sz w:val="20"/>
          <w:szCs w:val="20"/>
        </w:rPr>
      </w:pPr>
    </w:p>
    <w:p w:rsidR="008B03AB" w:rsidRDefault="008B03AB" w:rsidP="008B03AB">
      <w:pPr>
        <w:pStyle w:val="ListParagraph"/>
        <w:rPr>
          <w:rFonts w:ascii="Candara" w:hAnsi="Candara" w:cs="JasmineUPC"/>
          <w:sz w:val="20"/>
          <w:szCs w:val="20"/>
        </w:rPr>
      </w:pPr>
    </w:p>
    <w:p w:rsidR="00B402F2" w:rsidRDefault="002E6FF2" w:rsidP="005A182F">
      <w:pPr>
        <w:pStyle w:val="ListParagraph"/>
        <w:numPr>
          <w:ilvl w:val="0"/>
          <w:numId w:val="2"/>
        </w:numPr>
        <w:rPr>
          <w:rFonts w:ascii="Candara" w:hAnsi="Candara" w:cs="JasmineUPC"/>
          <w:sz w:val="20"/>
          <w:szCs w:val="20"/>
        </w:rPr>
      </w:pPr>
      <w:r w:rsidRPr="005A182F">
        <w:rPr>
          <w:rFonts w:ascii="Candara" w:hAnsi="Candara" w:cs="JasmineUPC"/>
          <w:sz w:val="20"/>
          <w:szCs w:val="20"/>
        </w:rPr>
        <w:lastRenderedPageBreak/>
        <w:t xml:space="preserve">Diberikan nilai dari konsentrasi larutan oksigen jenuh dalam air dalam bentuk tabel berikut </w:t>
      </w:r>
    </w:p>
    <w:tbl>
      <w:tblPr>
        <w:tblStyle w:val="TableGrid"/>
        <w:tblW w:w="8789" w:type="dxa"/>
        <w:tblInd w:w="959" w:type="dxa"/>
        <w:tblLayout w:type="fixed"/>
        <w:tblLook w:val="04A0"/>
      </w:tblPr>
      <w:tblGrid>
        <w:gridCol w:w="4252"/>
        <w:gridCol w:w="851"/>
        <w:gridCol w:w="851"/>
        <w:gridCol w:w="709"/>
        <w:gridCol w:w="708"/>
        <w:gridCol w:w="709"/>
        <w:gridCol w:w="709"/>
      </w:tblGrid>
      <w:tr w:rsidR="005A182F" w:rsidRPr="00D32463" w:rsidTr="00D32463">
        <w:trPr>
          <w:trHeight w:val="277"/>
        </w:trPr>
        <w:tc>
          <w:tcPr>
            <w:tcW w:w="4252" w:type="dxa"/>
            <w:hideMark/>
          </w:tcPr>
          <w:p w:rsidR="00B402F2" w:rsidRPr="00D32463" w:rsidRDefault="005A182F" w:rsidP="00D32463">
            <w:pPr>
              <w:pStyle w:val="ListParagraph"/>
              <w:ind w:left="0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Suhu</w:t>
            </w:r>
          </w:p>
        </w:tc>
        <w:tc>
          <w:tcPr>
            <w:tcW w:w="851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b/>
                <w:bCs/>
                <w:sz w:val="20"/>
                <w:szCs w:val="20"/>
              </w:rPr>
              <w:t>30</w:t>
            </w:r>
          </w:p>
        </w:tc>
      </w:tr>
      <w:tr w:rsidR="005A182F" w:rsidRPr="00D32463" w:rsidTr="00D32463">
        <w:trPr>
          <w:trHeight w:val="344"/>
        </w:trPr>
        <w:tc>
          <w:tcPr>
            <w:tcW w:w="4252" w:type="dxa"/>
            <w:hideMark/>
          </w:tcPr>
          <w:p w:rsidR="00B402F2" w:rsidRPr="00D32463" w:rsidRDefault="005A182F" w:rsidP="00D32463">
            <w:pPr>
              <w:pStyle w:val="ListParagraph"/>
              <w:ind w:left="14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Konsentrasi oksigen untuk klorida = 10mg/L</w:t>
            </w:r>
          </w:p>
        </w:tc>
        <w:tc>
          <w:tcPr>
            <w:tcW w:w="851" w:type="dxa"/>
            <w:hideMark/>
          </w:tcPr>
          <w:p w:rsidR="00B402F2" w:rsidRPr="00D32463" w:rsidRDefault="005A182F" w:rsidP="00D32463">
            <w:pPr>
              <w:pStyle w:val="ListParagraph"/>
              <w:ind w:left="-3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11.6</w:t>
            </w:r>
          </w:p>
        </w:tc>
        <w:tc>
          <w:tcPr>
            <w:tcW w:w="851" w:type="dxa"/>
            <w:hideMark/>
          </w:tcPr>
          <w:p w:rsidR="00B402F2" w:rsidRPr="00D32463" w:rsidRDefault="005A182F" w:rsidP="00D32463">
            <w:pPr>
              <w:pStyle w:val="ListParagraph"/>
              <w:ind w:left="-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10.3</w:t>
            </w:r>
          </w:p>
        </w:tc>
        <w:tc>
          <w:tcPr>
            <w:tcW w:w="709" w:type="dxa"/>
            <w:hideMark/>
          </w:tcPr>
          <w:p w:rsidR="00B402F2" w:rsidRPr="00D32463" w:rsidRDefault="005A182F" w:rsidP="00D32463">
            <w:pPr>
              <w:pStyle w:val="ListParagraph"/>
              <w:ind w:left="-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9.1</w:t>
            </w:r>
          </w:p>
        </w:tc>
        <w:tc>
          <w:tcPr>
            <w:tcW w:w="708" w:type="dxa"/>
            <w:hideMark/>
          </w:tcPr>
          <w:p w:rsidR="00B402F2" w:rsidRPr="00D32463" w:rsidRDefault="005A182F" w:rsidP="00D32463">
            <w:pPr>
              <w:pStyle w:val="ListParagraph"/>
              <w:ind w:left="-3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8.2</w:t>
            </w:r>
          </w:p>
        </w:tc>
        <w:tc>
          <w:tcPr>
            <w:tcW w:w="709" w:type="dxa"/>
            <w:hideMark/>
          </w:tcPr>
          <w:p w:rsidR="00B402F2" w:rsidRPr="00D32463" w:rsidRDefault="005A182F" w:rsidP="00D32463">
            <w:pPr>
              <w:pStyle w:val="ListParagraph"/>
              <w:ind w:left="-2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7.4</w:t>
            </w:r>
          </w:p>
        </w:tc>
        <w:tc>
          <w:tcPr>
            <w:tcW w:w="709" w:type="dxa"/>
            <w:hideMark/>
          </w:tcPr>
          <w:p w:rsidR="00B402F2" w:rsidRPr="00D32463" w:rsidRDefault="005A182F" w:rsidP="00D32463">
            <w:pPr>
              <w:pStyle w:val="ListParagraph"/>
              <w:ind w:left="0"/>
              <w:jc w:val="center"/>
              <w:rPr>
                <w:rFonts w:ascii="Candara" w:hAnsi="Candara" w:cs="JasmineUPC"/>
                <w:sz w:val="20"/>
                <w:szCs w:val="20"/>
              </w:rPr>
            </w:pPr>
            <w:r w:rsidRPr="00D32463">
              <w:rPr>
                <w:rFonts w:ascii="Candara" w:hAnsi="Candara" w:cs="JasmineUPC"/>
                <w:sz w:val="20"/>
                <w:szCs w:val="20"/>
              </w:rPr>
              <w:t>6.8</w:t>
            </w:r>
          </w:p>
        </w:tc>
      </w:tr>
    </w:tbl>
    <w:p w:rsidR="00B402F2" w:rsidRDefault="003F1DEC" w:rsidP="00D32463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shape id="_x0000_s1047" type="#_x0000_t75" style="position:absolute;left:0;text-align:left;margin-left:301.45pt;margin-top:18.1pt;width:116.15pt;height:27.65pt;z-index:251677696;mso-position-horizontal-relative:text;mso-position-vertical-relative:text" fillcolor="#f9c">
            <v:imagedata r:id="rId19" o:title=""/>
          </v:shape>
          <o:OLEObject Type="Embed" ProgID="Equation.DSMT4" ShapeID="_x0000_s1047" DrawAspect="Content" ObjectID="_1493399011" r:id="rId20"/>
        </w:pict>
      </w:r>
      <w:r w:rsidR="002E6FF2" w:rsidRPr="005A182F">
        <w:rPr>
          <w:rFonts w:ascii="Candara" w:hAnsi="Candara" w:cs="JasmineUPC"/>
          <w:sz w:val="20"/>
          <w:szCs w:val="20"/>
        </w:rPr>
        <w:t xml:space="preserve">Gunakan polinom Newton Gregory Maju dan Mundur </w:t>
      </w:r>
      <w:r w:rsidR="00D32463">
        <w:rPr>
          <w:rFonts w:ascii="Candara" w:hAnsi="Candara" w:cs="JasmineUPC"/>
          <w:sz w:val="20"/>
          <w:szCs w:val="20"/>
        </w:rPr>
        <w:t xml:space="preserve"> berderajat 4 </w:t>
      </w:r>
      <w:r w:rsidR="002E6FF2" w:rsidRPr="005A182F">
        <w:rPr>
          <w:rFonts w:ascii="Candara" w:hAnsi="Candara" w:cs="JasmineUPC"/>
          <w:sz w:val="20"/>
          <w:szCs w:val="20"/>
        </w:rPr>
        <w:t xml:space="preserve">untuk menghitung nilai </w:t>
      </w:r>
      <w:r w:rsidR="00B56E75">
        <w:rPr>
          <w:rFonts w:ascii="Candara" w:hAnsi="Candara" w:cs="JasmineUPC"/>
          <w:sz w:val="20"/>
          <w:szCs w:val="20"/>
        </w:rPr>
        <w:t>konsentrasi oksigen saat suhu 18</w:t>
      </w:r>
      <w:r w:rsidR="002E6FF2" w:rsidRPr="005A182F">
        <w:rPr>
          <w:rFonts w:ascii="Candara" w:hAnsi="Candara" w:cs="JasmineUPC"/>
          <w:sz w:val="20"/>
          <w:szCs w:val="20"/>
        </w:rPr>
        <w:t>.4</w:t>
      </w:r>
      <w:r w:rsidR="009E6C71">
        <w:rPr>
          <w:rFonts w:ascii="Candara" w:hAnsi="Candara" w:cs="JasmineUPC"/>
          <w:sz w:val="20"/>
          <w:szCs w:val="20"/>
        </w:rPr>
        <w:t>, gunakan [5,25]  (dalam 6 desimal)</w:t>
      </w:r>
    </w:p>
    <w:p w:rsidR="00BE5386" w:rsidRDefault="00D32463" w:rsidP="00D32463">
      <w:pPr>
        <w:numPr>
          <w:ilvl w:val="0"/>
          <w:numId w:val="4"/>
        </w:numPr>
        <w:spacing w:after="0" w:line="240" w:lineRule="auto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>Hitunglah galat untuk polinom  Newton Gregory berderajat 4</w:t>
      </w:r>
    </w:p>
    <w:p w:rsidR="00D32463" w:rsidRPr="005A182F" w:rsidRDefault="00D32463" w:rsidP="00B56E75">
      <w:pPr>
        <w:spacing w:after="0" w:line="240" w:lineRule="auto"/>
        <w:ind w:left="720"/>
        <w:rPr>
          <w:rFonts w:ascii="Candara" w:hAnsi="Candara" w:cs="JasmineUPC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57"/>
        <w:gridCol w:w="567"/>
        <w:gridCol w:w="1256"/>
        <w:gridCol w:w="1256"/>
        <w:gridCol w:w="1257"/>
        <w:gridCol w:w="1257"/>
        <w:gridCol w:w="1257"/>
        <w:gridCol w:w="1257"/>
      </w:tblGrid>
      <w:tr w:rsidR="00D32463" w:rsidTr="00055E57">
        <w:tc>
          <w:tcPr>
            <w:tcW w:w="457" w:type="dxa"/>
          </w:tcPr>
          <w:p w:rsidR="00D32463" w:rsidRDefault="003F1DEC" w:rsidP="00D32463">
            <w:pPr>
              <w:rPr>
                <w:rFonts w:ascii="Candara" w:hAnsi="Candara" w:cs="JasmineUPC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f(x)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D32463" w:rsidTr="00055E57">
        <w:tc>
          <w:tcPr>
            <w:tcW w:w="4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32463" w:rsidRDefault="00055E57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11.6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D32463" w:rsidTr="00055E57">
        <w:tc>
          <w:tcPr>
            <w:tcW w:w="4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32463" w:rsidRDefault="00055E57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10.3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D32463" w:rsidTr="00055E57">
        <w:tc>
          <w:tcPr>
            <w:tcW w:w="4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32463" w:rsidRDefault="00055E57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9.1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D32463" w:rsidTr="00055E57">
        <w:tc>
          <w:tcPr>
            <w:tcW w:w="4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32463" w:rsidRDefault="00055E57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8.2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D32463" w:rsidTr="00055E57">
        <w:tc>
          <w:tcPr>
            <w:tcW w:w="4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32463" w:rsidRDefault="00055E57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7.4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D32463" w:rsidTr="00055E57">
        <w:tc>
          <w:tcPr>
            <w:tcW w:w="4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32463" w:rsidRDefault="00055E57" w:rsidP="00D32463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6.8</w:t>
            </w: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D32463" w:rsidRDefault="00D32463" w:rsidP="00D32463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</w:tbl>
    <w:p w:rsidR="00315704" w:rsidRDefault="00315704" w:rsidP="00D32463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B56E75" w:rsidRDefault="003F1DEC" w:rsidP="00315704">
      <w:pPr>
        <w:ind w:left="360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rect id="_x0000_s1056" style="position:absolute;left:0;text-align:left;margin-left:4.15pt;margin-top:-.6pt;width:519.65pt;height:189.1pt;z-index:251685888"/>
        </w:pict>
      </w:r>
    </w:p>
    <w:p w:rsidR="00B56E75" w:rsidRDefault="00B56E75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B56E75" w:rsidRDefault="00B56E75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B56E75" w:rsidRDefault="00B56E75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B56E75" w:rsidRDefault="00B56E75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B56E75" w:rsidRDefault="00B56E75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784819" w:rsidRDefault="00784819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784819" w:rsidRDefault="00784819" w:rsidP="00315704">
      <w:pPr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315704">
      <w:pPr>
        <w:ind w:left="360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sz w:val="20"/>
          <w:szCs w:val="20"/>
        </w:rPr>
        <w:t>Newton Gregory Mundur</w:t>
      </w:r>
    </w:p>
    <w:tbl>
      <w:tblPr>
        <w:tblStyle w:val="TableGrid"/>
        <w:tblW w:w="0" w:type="auto"/>
        <w:tblInd w:w="817" w:type="dxa"/>
        <w:tblLook w:val="04A0"/>
      </w:tblPr>
      <w:tblGrid>
        <w:gridCol w:w="457"/>
        <w:gridCol w:w="567"/>
        <w:gridCol w:w="1256"/>
        <w:gridCol w:w="1256"/>
        <w:gridCol w:w="1257"/>
        <w:gridCol w:w="1257"/>
        <w:gridCol w:w="1257"/>
        <w:gridCol w:w="1257"/>
      </w:tblGrid>
      <w:tr w:rsidR="00B56E75" w:rsidTr="00737FD4">
        <w:tc>
          <w:tcPr>
            <w:tcW w:w="457" w:type="dxa"/>
          </w:tcPr>
          <w:p w:rsidR="00B56E75" w:rsidRDefault="003F1DEC" w:rsidP="00737FD4">
            <w:pPr>
              <w:rPr>
                <w:rFonts w:ascii="Candara" w:hAnsi="Candara" w:cs="JasmineUPC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JasmineUPC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JasmineUPC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JasmineUPC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f(x)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B56E75" w:rsidTr="00737FD4">
        <w:tc>
          <w:tcPr>
            <w:tcW w:w="4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11.6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B56E75" w:rsidTr="00737FD4">
        <w:tc>
          <w:tcPr>
            <w:tcW w:w="4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10.3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B56E75" w:rsidTr="00737FD4">
        <w:tc>
          <w:tcPr>
            <w:tcW w:w="4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9.1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B56E75" w:rsidTr="00737FD4">
        <w:tc>
          <w:tcPr>
            <w:tcW w:w="4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8.2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B56E75" w:rsidTr="00737FD4">
        <w:tc>
          <w:tcPr>
            <w:tcW w:w="4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7.4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  <w:tr w:rsidR="00B56E75" w:rsidTr="00737FD4">
        <w:tc>
          <w:tcPr>
            <w:tcW w:w="4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  <w:r>
              <w:rPr>
                <w:rFonts w:ascii="Candara" w:hAnsi="Candara" w:cs="JasmineUPC"/>
                <w:sz w:val="20"/>
                <w:szCs w:val="20"/>
              </w:rPr>
              <w:t>6.8</w:t>
            </w: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6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  <w:tc>
          <w:tcPr>
            <w:tcW w:w="1257" w:type="dxa"/>
          </w:tcPr>
          <w:p w:rsidR="00B56E75" w:rsidRDefault="00B56E75" w:rsidP="00737FD4">
            <w:pPr>
              <w:rPr>
                <w:rFonts w:ascii="Candara" w:hAnsi="Candara" w:cs="JasmineUPC"/>
                <w:sz w:val="20"/>
                <w:szCs w:val="20"/>
              </w:rPr>
            </w:pPr>
          </w:p>
        </w:tc>
      </w:tr>
    </w:tbl>
    <w:p w:rsidR="00B56E75" w:rsidRDefault="00B56E75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3F1DEC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  <w:r>
        <w:rPr>
          <w:rFonts w:ascii="Candara" w:hAnsi="Candara" w:cs="JasmineUPC"/>
          <w:noProof/>
          <w:sz w:val="20"/>
          <w:szCs w:val="20"/>
          <w:lang w:eastAsia="id-ID"/>
        </w:rPr>
        <w:pict>
          <v:rect id="_x0000_s1053" style="position:absolute;left:0;text-align:left;margin-left:-6pt;margin-top:10.1pt;width:534.6pt;height:228.05pt;z-index:251682816"/>
        </w:pict>
      </w: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p w:rsidR="004E0834" w:rsidRDefault="004E0834" w:rsidP="00B56E75">
      <w:pPr>
        <w:spacing w:after="0"/>
        <w:ind w:left="360"/>
        <w:rPr>
          <w:rFonts w:ascii="Candara" w:hAnsi="Candara" w:cs="JasmineUPC"/>
          <w:sz w:val="20"/>
          <w:szCs w:val="20"/>
        </w:rPr>
      </w:pPr>
    </w:p>
    <w:sectPr w:rsidR="004E0834" w:rsidSect="00D3246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BB"/>
    <w:multiLevelType w:val="hybridMultilevel"/>
    <w:tmpl w:val="FCF86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A57"/>
    <w:multiLevelType w:val="hybridMultilevel"/>
    <w:tmpl w:val="0CD24D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C42"/>
    <w:multiLevelType w:val="hybridMultilevel"/>
    <w:tmpl w:val="EC82DDE2"/>
    <w:lvl w:ilvl="0" w:tplc="9A9A9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7D9E"/>
    <w:multiLevelType w:val="hybridMultilevel"/>
    <w:tmpl w:val="FCF868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6884"/>
    <w:multiLevelType w:val="hybridMultilevel"/>
    <w:tmpl w:val="8AE02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12AB"/>
    <w:multiLevelType w:val="hybridMultilevel"/>
    <w:tmpl w:val="B8007F04"/>
    <w:lvl w:ilvl="0" w:tplc="210E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C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2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8B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0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C80C15"/>
    <w:multiLevelType w:val="hybridMultilevel"/>
    <w:tmpl w:val="49246BA6"/>
    <w:lvl w:ilvl="0" w:tplc="4464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A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A5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6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6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2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D06"/>
    <w:rsid w:val="00055E57"/>
    <w:rsid w:val="00061B3D"/>
    <w:rsid w:val="002314DA"/>
    <w:rsid w:val="002E6FF2"/>
    <w:rsid w:val="00315704"/>
    <w:rsid w:val="00356B00"/>
    <w:rsid w:val="003E0BFD"/>
    <w:rsid w:val="003F1DEC"/>
    <w:rsid w:val="004012A1"/>
    <w:rsid w:val="004E0834"/>
    <w:rsid w:val="00504936"/>
    <w:rsid w:val="005A182F"/>
    <w:rsid w:val="00667990"/>
    <w:rsid w:val="00683CA7"/>
    <w:rsid w:val="00692C00"/>
    <w:rsid w:val="006B1D06"/>
    <w:rsid w:val="00784819"/>
    <w:rsid w:val="0078542B"/>
    <w:rsid w:val="007B32B9"/>
    <w:rsid w:val="00852C2B"/>
    <w:rsid w:val="00854685"/>
    <w:rsid w:val="0088661B"/>
    <w:rsid w:val="008B03AB"/>
    <w:rsid w:val="008E73B9"/>
    <w:rsid w:val="00952142"/>
    <w:rsid w:val="009D702F"/>
    <w:rsid w:val="009E6C71"/>
    <w:rsid w:val="00A846A9"/>
    <w:rsid w:val="00B402F2"/>
    <w:rsid w:val="00B56E75"/>
    <w:rsid w:val="00BB6165"/>
    <w:rsid w:val="00BE5386"/>
    <w:rsid w:val="00C85AF6"/>
    <w:rsid w:val="00D32463"/>
    <w:rsid w:val="00D3692A"/>
    <w:rsid w:val="00D862F1"/>
    <w:rsid w:val="00DE61C1"/>
    <w:rsid w:val="00E63128"/>
    <w:rsid w:val="00EA565F"/>
    <w:rsid w:val="00F5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06"/>
    <w:pPr>
      <w:ind w:left="720"/>
      <w:contextualSpacing/>
    </w:pPr>
  </w:style>
  <w:style w:type="table" w:styleId="TableGrid">
    <w:name w:val="Table Grid"/>
    <w:basedOn w:val="TableNormal"/>
    <w:uiPriority w:val="59"/>
    <w:rsid w:val="008E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3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3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9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9</cp:revision>
  <cp:lastPrinted>2015-05-17T06:54:00Z</cp:lastPrinted>
  <dcterms:created xsi:type="dcterms:W3CDTF">2014-05-18T05:25:00Z</dcterms:created>
  <dcterms:modified xsi:type="dcterms:W3CDTF">2015-05-17T13:17:00Z</dcterms:modified>
</cp:coreProperties>
</file>