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A" w:rsidRPr="008B588E" w:rsidRDefault="006B5C7A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027" style="position:absolute;margin-left:296.5pt;margin-top:-1.55pt;width:369.55pt;height:136.55pt;z-index:251658240" o:allowincell="f" filled="f" stroked="f">
            <v:textbox>
              <w:txbxContent>
                <w:p w:rsidR="00E74EAA" w:rsidRPr="00D0066F" w:rsidRDefault="00E74EAA">
                  <w:pPr>
                    <w:pStyle w:val="Heading1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 w:rsidRPr="00D0066F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SILABUS</w:t>
                  </w:r>
                </w:p>
                <w:p w:rsidR="00E74EAA" w:rsidRPr="00D0066F" w:rsidRDefault="00E74EA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E74EAA" w:rsidRPr="00D0066F" w:rsidRDefault="00916A20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MATA KULIAH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: </w:t>
                  </w:r>
                  <w:r w:rsidR="00D0066F" w:rsidRPr="00D0066F">
                    <w:rPr>
                      <w:rFonts w:asciiTheme="minorHAnsi" w:hAnsiTheme="minorHAnsi"/>
                      <w:sz w:val="22"/>
                      <w:szCs w:val="22"/>
                    </w:rPr>
                    <w:t>PERIKLANAN</w:t>
                  </w:r>
                </w:p>
                <w:p w:rsidR="00E74EAA" w:rsidRPr="00D0066F" w:rsidRDefault="00D0066F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KODE MATA KULIAH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: IK37302H</w:t>
                  </w:r>
                </w:p>
                <w:p w:rsidR="00E74EAA" w:rsidRPr="00D0066F" w:rsidRDefault="00E74EAA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NAMA DOSEN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: </w:t>
                  </w:r>
                  <w:r w:rsidR="00D0066F" w:rsidRPr="00D0066F">
                    <w:rPr>
                      <w:rFonts w:asciiTheme="minorHAnsi" w:hAnsiTheme="minorHAnsi"/>
                      <w:sz w:val="22"/>
                      <w:szCs w:val="22"/>
                    </w:rPr>
                    <w:t>MELLY MAULIN P, S.SOS., M.SI</w:t>
                  </w:r>
                </w:p>
                <w:p w:rsidR="00E74EAA" w:rsidRPr="00D0066F" w:rsidRDefault="00E74EAA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PROGRAM STUDI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: S1</w:t>
                  </w:r>
                </w:p>
                <w:p w:rsidR="00E74EAA" w:rsidRPr="00D0066F" w:rsidRDefault="00E74EAA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>MATA KULIAH PRASYARAT</w:t>
                  </w:r>
                  <w:r w:rsidRPr="00D0066F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>: -</w:t>
                  </w:r>
                </w:p>
                <w:p w:rsidR="00E74EAA" w:rsidRDefault="00E74EAA">
                  <w:pPr>
                    <w:spacing w:line="36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755" w:type="dxa"/>
        <w:tblInd w:w="88" w:type="dxa"/>
        <w:tblLook w:val="04A0" w:firstRow="1" w:lastRow="0" w:firstColumn="1" w:lastColumn="0" w:noHBand="0" w:noVBand="1"/>
      </w:tblPr>
      <w:tblGrid>
        <w:gridCol w:w="540"/>
        <w:gridCol w:w="2599"/>
        <w:gridCol w:w="4394"/>
        <w:gridCol w:w="1418"/>
        <w:gridCol w:w="2409"/>
        <w:gridCol w:w="4395"/>
      </w:tblGrid>
      <w:tr w:rsidR="00D0066F" w:rsidRPr="00D0066F" w:rsidTr="00DC703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</w:tr>
      <w:tr w:rsidR="003A70EA" w:rsidRPr="00D0066F" w:rsidTr="00D241DE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P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 w:rsidP="003234B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Empat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Batasan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Enam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Elemen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Sifat-sifat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 w:rsidRPr="00D0066F">
              <w:rPr>
                <w:rFonts w:asciiTheme="minorHAnsi" w:hAnsiTheme="minorHAnsi"/>
                <w:color w:val="000000"/>
              </w:rPr>
              <w:t> </w:t>
            </w: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3A70EA" w:rsidRDefault="00E53FB2" w:rsidP="007D6C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E53FB2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Subandy</w:t>
            </w:r>
            <w:proofErr w:type="spellEnd"/>
            <w:r>
              <w:rPr>
                <w:rFonts w:asciiTheme="minorHAnsi" w:hAnsiTheme="minorHAnsi"/>
              </w:rPr>
              <w:t xml:space="preserve">, Idi. 2009. </w:t>
            </w:r>
            <w:proofErr w:type="spellStart"/>
            <w:r>
              <w:rPr>
                <w:rFonts w:asciiTheme="minorHAnsi" w:hAnsiTheme="minorHAnsi"/>
              </w:rPr>
              <w:t>Kecerdasan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Berkomunikasi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Kepada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Simbiosa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Rekatama</w:t>
            </w:r>
            <w:proofErr w:type="spellEnd"/>
            <w:r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VII</w:t>
            </w: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Di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Teoritik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3A70EA" w:rsidP="003A70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Khusus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234BF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Tahap-tahap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XI, XII, XIII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234BF" w:rsidRPr="00D0066F" w:rsidRDefault="003A70EA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Copywriting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7D6CB8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Rasional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Emosional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Utama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II, IV</w:t>
            </w:r>
          </w:p>
          <w:p w:rsid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Departemen-departemen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Cara-</w:t>
            </w:r>
            <w:proofErr w:type="spellStart"/>
            <w:r>
              <w:rPr>
                <w:rFonts w:asciiTheme="minorHAnsi" w:hAnsiTheme="minorHAnsi"/>
                <w:color w:val="000000"/>
              </w:rPr>
              <w:t>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menentukan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2C8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0066F" w:rsidRDefault="000533D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C703B" w:rsidRDefault="000533D8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Tengah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0A42C8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Pekerjaan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IV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Wibowo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Wahyu</w:t>
            </w:r>
            <w:proofErr w:type="spellEnd"/>
            <w:r w:rsidR="003A70EA">
              <w:rPr>
                <w:rFonts w:asciiTheme="minorHAnsi" w:hAnsiTheme="minorHAnsi"/>
              </w:rPr>
              <w:t xml:space="preserve">. 2003. </w:t>
            </w:r>
            <w:proofErr w:type="spellStart"/>
            <w:r w:rsidR="003A70EA">
              <w:rPr>
                <w:rFonts w:asciiTheme="minorHAnsi" w:hAnsiTheme="minorHAnsi"/>
              </w:rPr>
              <w:t>Sihir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Iklan</w:t>
            </w:r>
            <w:proofErr w:type="spellEnd"/>
            <w:r w:rsidR="003A70EA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="003A70EA">
              <w:rPr>
                <w:rFonts w:asciiTheme="minorHAnsi" w:hAnsiTheme="minorHAnsi"/>
              </w:rPr>
              <w:t>Gramedia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Pustaka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Utama</w:t>
            </w:r>
            <w:proofErr w:type="spellEnd"/>
          </w:p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Perumusan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Struktur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Rumus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AIDCA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Radio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lastRenderedPageBreak/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Surat </w:t>
            </w:r>
            <w:proofErr w:type="spellStart"/>
            <w:r>
              <w:rPr>
                <w:rFonts w:asciiTheme="minorHAnsi" w:hAnsiTheme="minorHAnsi"/>
                <w:color w:val="000000"/>
              </w:rPr>
              <w:t>Kabar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</w:t>
            </w:r>
            <w:r>
              <w:rPr>
                <w:rFonts w:asciiTheme="minorHAnsi" w:hAnsiTheme="minorHAnsi"/>
              </w:rPr>
              <w:lastRenderedPageBreak/>
              <w:t xml:space="preserve">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Majalah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12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Jefkins</w:t>
            </w:r>
            <w:proofErr w:type="spellEnd"/>
            <w:r w:rsidRPr="007D6CB8">
              <w:rPr>
                <w:rFonts w:asciiTheme="minorHAnsi" w:hAnsiTheme="minorHAnsi"/>
              </w:rPr>
              <w:t xml:space="preserve">, Frank. 1995. </w:t>
            </w:r>
            <w:proofErr w:type="spellStart"/>
            <w:r w:rsidRPr="007D6CB8">
              <w:rPr>
                <w:rFonts w:asciiTheme="minorHAnsi" w:hAnsiTheme="minorHAnsi"/>
              </w:rPr>
              <w:t>Periklanan</w:t>
            </w:r>
            <w:proofErr w:type="spellEnd"/>
            <w:r w:rsidRPr="007D6CB8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Pr="007D6CB8">
              <w:rPr>
                <w:rFonts w:asciiTheme="minorHAnsi" w:hAnsiTheme="minorHAnsi"/>
              </w:rPr>
              <w:t>Erlangga</w:t>
            </w:r>
            <w:proofErr w:type="spellEnd"/>
            <w:r w:rsidRPr="007D6CB8">
              <w:rPr>
                <w:rFonts w:asciiTheme="minorHAnsi" w:hAnsiTheme="minorHAnsi"/>
              </w:rPr>
              <w:t xml:space="preserve"> BAB XVIII</w:t>
            </w:r>
          </w:p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Etika</w:t>
            </w:r>
            <w:proofErr w:type="spellEnd"/>
            <w:r w:rsidRPr="007D6CB8">
              <w:rPr>
                <w:rFonts w:asciiTheme="minorHAnsi" w:hAnsiTheme="minorHAnsi"/>
              </w:rPr>
              <w:t xml:space="preserve"> </w:t>
            </w:r>
            <w:proofErr w:type="spellStart"/>
            <w:r w:rsidRPr="007D6CB8">
              <w:rPr>
                <w:rFonts w:asciiTheme="minorHAnsi" w:hAnsiTheme="minorHAnsi"/>
              </w:rPr>
              <w:t>Pariwara</w:t>
            </w:r>
            <w:proofErr w:type="spellEnd"/>
            <w:r w:rsidRPr="007D6CB8">
              <w:rPr>
                <w:rFonts w:asciiTheme="minorHAnsi" w:hAnsiTheme="minorHAnsi"/>
              </w:rPr>
              <w:t xml:space="preserve"> Indonesia</w:t>
            </w: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Sukarela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Kontrak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Isi EPI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741FD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Pr="00DC703B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Akhir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A741FD" w:rsidRPr="00D0066F" w:rsidRDefault="00A741FD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74EAA" w:rsidRDefault="00E74EAA">
      <w:pPr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Jefkins</w:t>
      </w:r>
      <w:proofErr w:type="spellEnd"/>
      <w:r w:rsidR="00DC703B">
        <w:rPr>
          <w:rFonts w:asciiTheme="minorHAnsi" w:hAnsiTheme="minorHAnsi"/>
        </w:rPr>
        <w:t xml:space="preserve">, Frank. 1995.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</w:t>
      </w:r>
      <w:proofErr w:type="spellEnd"/>
      <w:r w:rsidR="006B5C7A">
        <w:rPr>
          <w:rFonts w:asciiTheme="minorHAnsi" w:hAnsiTheme="minorHAnsi"/>
        </w:rPr>
        <w:t xml:space="preserve"> </w:t>
      </w:r>
      <w:bookmarkStart w:id="0" w:name="_GoBack"/>
      <w:bookmarkEnd w:id="0"/>
      <w:proofErr w:type="spellStart"/>
      <w:r w:rsidR="00DC703B">
        <w:rPr>
          <w:rFonts w:asciiTheme="minorHAnsi" w:hAnsiTheme="minorHAnsi"/>
        </w:rPr>
        <w:t>gga</w:t>
      </w:r>
      <w:proofErr w:type="spell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Kasali</w:t>
      </w:r>
      <w:proofErr w:type="spellEnd"/>
      <w:r w:rsidR="00DC703B">
        <w:rPr>
          <w:rFonts w:asciiTheme="minorHAnsi" w:hAnsiTheme="minorHAnsi"/>
        </w:rPr>
        <w:t xml:space="preserve">, </w:t>
      </w:r>
      <w:proofErr w:type="spellStart"/>
      <w:r w:rsidR="00DC703B">
        <w:rPr>
          <w:rFonts w:asciiTheme="minorHAnsi" w:hAnsiTheme="minorHAnsi"/>
        </w:rPr>
        <w:t>Rhenald</w:t>
      </w:r>
      <w:proofErr w:type="spellEnd"/>
      <w:r w:rsidR="00DC703B">
        <w:rPr>
          <w:rFonts w:asciiTheme="minorHAnsi" w:hAnsiTheme="minorHAnsi"/>
        </w:rPr>
        <w:t xml:space="preserve">. 1995. </w:t>
      </w:r>
      <w:proofErr w:type="spellStart"/>
      <w:r w:rsidR="00DC703B">
        <w:rPr>
          <w:rFonts w:asciiTheme="minorHAnsi" w:hAnsiTheme="minorHAnsi"/>
        </w:rPr>
        <w:t>Manajemen</w:t>
      </w:r>
      <w:proofErr w:type="spellEnd"/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Machfoedz</w:t>
      </w:r>
      <w:proofErr w:type="spellEnd"/>
      <w:r>
        <w:rPr>
          <w:rFonts w:asciiTheme="minorHAnsi" w:hAnsiTheme="minorHAnsi"/>
        </w:rPr>
        <w:t xml:space="preserve">, Mahmud. 2010.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Pemasaran</w:t>
      </w:r>
      <w:proofErr w:type="spellEnd"/>
      <w:r>
        <w:rPr>
          <w:rFonts w:asciiTheme="minorHAnsi" w:hAnsiTheme="minorHAnsi"/>
        </w:rPr>
        <w:t xml:space="preserve"> Modern. </w:t>
      </w:r>
      <w:proofErr w:type="gramStart"/>
      <w:r>
        <w:rPr>
          <w:rFonts w:asciiTheme="minorHAnsi" w:hAnsiTheme="minorHAnsi"/>
        </w:rPr>
        <w:t>Yogyakarta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Cakra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Ilmu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>
        <w:rPr>
          <w:rFonts w:asciiTheme="minorHAnsi" w:hAnsiTheme="minorHAnsi"/>
        </w:rPr>
        <w:t>Suhandang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Kustadi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Bandung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Nuansa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proofErr w:type="spellStart"/>
      <w:r>
        <w:rPr>
          <w:rFonts w:asciiTheme="minorHAnsi" w:hAnsiTheme="minorHAnsi"/>
        </w:rPr>
        <w:t>Subandy</w:t>
      </w:r>
      <w:proofErr w:type="spellEnd"/>
      <w:r>
        <w:rPr>
          <w:rFonts w:asciiTheme="minorHAnsi" w:hAnsiTheme="minorHAnsi"/>
        </w:rPr>
        <w:t xml:space="preserve">, Idi. 2009. </w:t>
      </w:r>
      <w:proofErr w:type="spellStart"/>
      <w:r>
        <w:rPr>
          <w:rFonts w:asciiTheme="minorHAnsi" w:hAnsiTheme="minorHAnsi"/>
        </w:rPr>
        <w:t>Kecerdasan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Seni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Berkomunikasi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proofErr w:type="gramStart"/>
      <w:r w:rsidR="003A70EA">
        <w:rPr>
          <w:rFonts w:asciiTheme="minorHAnsi" w:hAnsiTheme="minorHAnsi"/>
        </w:rPr>
        <w:t>Kep</w:t>
      </w:r>
      <w:proofErr w:type="spellEnd"/>
      <w:r w:rsidR="005A4B14">
        <w:rPr>
          <w:rFonts w:asciiTheme="minorHAnsi" w:hAnsiTheme="minorHAnsi"/>
        </w:rPr>
        <w:t xml:space="preserve">  </w:t>
      </w:r>
      <w:proofErr w:type="spellStart"/>
      <w:r w:rsidR="003A70EA">
        <w:rPr>
          <w:rFonts w:asciiTheme="minorHAnsi" w:hAnsiTheme="minorHAnsi"/>
        </w:rPr>
        <w:t>ada</w:t>
      </w:r>
      <w:proofErr w:type="spellEnd"/>
      <w:proofErr w:type="gram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Publik</w:t>
      </w:r>
      <w:proofErr w:type="spellEnd"/>
      <w:r w:rsidR="003A70EA">
        <w:rPr>
          <w:rFonts w:asciiTheme="minorHAnsi" w:hAnsiTheme="minorHAnsi"/>
        </w:rPr>
        <w:t xml:space="preserve">. </w:t>
      </w:r>
      <w:proofErr w:type="gramStart"/>
      <w:r w:rsidR="003A70EA">
        <w:rPr>
          <w:rFonts w:asciiTheme="minorHAnsi" w:hAnsiTheme="minorHAnsi"/>
        </w:rPr>
        <w:t>Bandung :</w:t>
      </w:r>
      <w:proofErr w:type="gram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Simbiosa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Rekatama</w:t>
      </w:r>
      <w:proofErr w:type="spellEnd"/>
      <w:r w:rsidR="003A70EA">
        <w:rPr>
          <w:rFonts w:asciiTheme="minorHAnsi" w:hAnsiTheme="minorHAnsi"/>
        </w:rPr>
        <w:t xml:space="preserve"> Media</w:t>
      </w:r>
    </w:p>
    <w:p w:rsidR="003A70EA" w:rsidRDefault="003A70EA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Wibowo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Wahyu</w:t>
      </w:r>
      <w:proofErr w:type="spellEnd"/>
      <w:r>
        <w:rPr>
          <w:rFonts w:asciiTheme="minorHAnsi" w:hAnsiTheme="minorHAnsi"/>
        </w:rPr>
        <w:t xml:space="preserve">. 2003. </w:t>
      </w:r>
      <w:proofErr w:type="spellStart"/>
      <w:r>
        <w:rPr>
          <w:rFonts w:asciiTheme="minorHAnsi" w:hAnsiTheme="minorHAnsi"/>
        </w:rPr>
        <w:t>Sihir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Iklan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PT. </w:t>
      </w:r>
      <w:proofErr w:type="spellStart"/>
      <w:r>
        <w:rPr>
          <w:rFonts w:asciiTheme="minorHAnsi" w:hAnsiTheme="minorHAnsi"/>
        </w:rPr>
        <w:t>Gramedia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Pustaka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Utama</w:t>
      </w:r>
      <w:proofErr w:type="spellEnd"/>
    </w:p>
    <w:p w:rsidR="00DC703B" w:rsidRDefault="00DC703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422013" w:rsidP="008B588E">
            <w:pPr>
              <w:jc w:val="center"/>
              <w:rPr>
                <w:rFonts w:ascii="Calibri" w:hAnsi="Calibri"/>
                <w:color w:val="000000"/>
                <w:sz w:val="22"/>
                <w:u w:val="singl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Rismawaty</w:t>
            </w:r>
            <w:proofErr w:type="spell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, </w:t>
            </w:r>
            <w:proofErr w:type="spellStart"/>
            <w:proofErr w:type="gram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  <w:proofErr w:type="gramEnd"/>
          </w:p>
          <w:p w:rsidR="008B588E" w:rsidRDefault="008B588E" w:rsidP="004220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D0066F" w:rsidRPr="00D0066F" w:rsidRDefault="00D0066F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sectPr w:rsidR="00E74EAA" w:rsidRPr="00D0066F" w:rsidSect="00F8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6F" w:rsidRDefault="001E296F" w:rsidP="00137DB0">
      <w:r>
        <w:separator/>
      </w:r>
    </w:p>
  </w:endnote>
  <w:endnote w:type="continuationSeparator" w:id="0">
    <w:p w:rsidR="001E296F" w:rsidRDefault="001E296F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6F" w:rsidRDefault="001E296F" w:rsidP="00137DB0">
      <w:r>
        <w:separator/>
      </w:r>
    </w:p>
  </w:footnote>
  <w:footnote w:type="continuationSeparator" w:id="0">
    <w:p w:rsidR="001E296F" w:rsidRDefault="001E296F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6719"/>
      <w:docPartObj>
        <w:docPartGallery w:val="Watermarks"/>
        <w:docPartUnique/>
      </w:docPartObj>
    </w:sdtPr>
    <w:sdtEndPr/>
    <w:sdtContent>
      <w:p w:rsidR="00137DB0" w:rsidRDefault="006B5C7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728D5381"/>
    <w:multiLevelType w:val="hybridMultilevel"/>
    <w:tmpl w:val="BA4A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8F"/>
    <w:rsid w:val="000217A4"/>
    <w:rsid w:val="000533D8"/>
    <w:rsid w:val="0006475F"/>
    <w:rsid w:val="000A42C8"/>
    <w:rsid w:val="00137DB0"/>
    <w:rsid w:val="001E296F"/>
    <w:rsid w:val="00295195"/>
    <w:rsid w:val="003234BF"/>
    <w:rsid w:val="003770C5"/>
    <w:rsid w:val="003A70EA"/>
    <w:rsid w:val="00422013"/>
    <w:rsid w:val="004F2A6A"/>
    <w:rsid w:val="00527095"/>
    <w:rsid w:val="005A4B14"/>
    <w:rsid w:val="005A5A48"/>
    <w:rsid w:val="005B297F"/>
    <w:rsid w:val="0067435D"/>
    <w:rsid w:val="006B5C7A"/>
    <w:rsid w:val="006C17C3"/>
    <w:rsid w:val="00755ABF"/>
    <w:rsid w:val="007D6CB8"/>
    <w:rsid w:val="008B588E"/>
    <w:rsid w:val="00916A20"/>
    <w:rsid w:val="00934D96"/>
    <w:rsid w:val="00A741FD"/>
    <w:rsid w:val="00AD27AA"/>
    <w:rsid w:val="00AE1341"/>
    <w:rsid w:val="00C4735B"/>
    <w:rsid w:val="00D0066F"/>
    <w:rsid w:val="00D0333B"/>
    <w:rsid w:val="00DC703B"/>
    <w:rsid w:val="00E53FB2"/>
    <w:rsid w:val="00E74EAA"/>
    <w:rsid w:val="00EB309B"/>
    <w:rsid w:val="00F82F8F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B53174"/>
  <w15:docId w15:val="{C3F9C2F3-8EBC-4373-9AA2-3749FD9F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9416-F1E7-40D1-BA54-4A871D76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Lenovo</cp:lastModifiedBy>
  <cp:revision>16</cp:revision>
  <cp:lastPrinted>2013-01-28T08:10:00Z</cp:lastPrinted>
  <dcterms:created xsi:type="dcterms:W3CDTF">2013-01-16T03:39:00Z</dcterms:created>
  <dcterms:modified xsi:type="dcterms:W3CDTF">2017-09-13T03:54:00Z</dcterms:modified>
</cp:coreProperties>
</file>