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DB" w:rsidRPr="00644BDB" w:rsidRDefault="00644BDB" w:rsidP="00644BDB">
      <w:pPr>
        <w:keepNext/>
        <w:spacing w:after="0" w:line="240" w:lineRule="auto"/>
        <w:jc w:val="center"/>
        <w:outlineLvl w:val="2"/>
        <w:rPr>
          <w:rFonts w:ascii="Times New Roman" w:eastAsia="SimSun" w:hAnsi="Times New Roman" w:cs="Times New Roman"/>
          <w:bCs/>
          <w:sz w:val="20"/>
          <w:szCs w:val="20"/>
        </w:rPr>
      </w:pPr>
      <w:r w:rsidRPr="00644BDB">
        <w:rPr>
          <w:rFonts w:ascii="Times New Roman" w:eastAsia="SimSun" w:hAnsi="Times New Roman" w:cs="Times New Roman"/>
          <w:bCs/>
          <w:sz w:val="20"/>
          <w:szCs w:val="20"/>
        </w:rPr>
        <w:t>UJIAN AKHIR SEMESTER GANJIL TAHUN AKADEMIK 2018/2020</w:t>
      </w:r>
    </w:p>
    <w:p w:rsidR="00644BDB" w:rsidRPr="00644BDB" w:rsidRDefault="00644BDB" w:rsidP="00644BDB">
      <w:pPr>
        <w:spacing w:after="0" w:line="240" w:lineRule="auto"/>
        <w:jc w:val="both"/>
        <w:rPr>
          <w:rFonts w:ascii="Times New Roman" w:eastAsia="SimSun" w:hAnsi="Times New Roman" w:cs="Times New Roman"/>
          <w:sz w:val="20"/>
          <w:szCs w:val="2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3744"/>
      </w:tblGrid>
      <w:tr w:rsidR="00644BDB" w:rsidRPr="00644BDB" w:rsidTr="00A550AE">
        <w:tc>
          <w:tcPr>
            <w:tcW w:w="5328" w:type="dxa"/>
          </w:tcPr>
          <w:p w:rsidR="00644BDB" w:rsidRPr="00644BDB" w:rsidRDefault="00644BDB" w:rsidP="00644BDB">
            <w:pPr>
              <w:keepNext/>
              <w:spacing w:after="0" w:line="240" w:lineRule="auto"/>
              <w:jc w:val="both"/>
              <w:outlineLvl w:val="2"/>
              <w:rPr>
                <w:rFonts w:ascii="Times New Roman" w:hAnsi="Times New Roman" w:cs="Times New Roman"/>
                <w:bCs/>
                <w:lang w:val="fi-FI"/>
              </w:rPr>
            </w:pPr>
            <w:r w:rsidRPr="00644BDB">
              <w:rPr>
                <w:rFonts w:ascii="Times New Roman" w:hAnsi="Times New Roman" w:cs="Times New Roman"/>
                <w:bCs/>
                <w:lang w:val="fi-FI"/>
              </w:rPr>
              <w:t xml:space="preserve">Nama Matakuliah </w:t>
            </w:r>
            <w:r w:rsidRPr="00644BDB">
              <w:rPr>
                <w:rFonts w:ascii="Times New Roman" w:hAnsi="Times New Roman" w:cs="Times New Roman"/>
                <w:bCs/>
              </w:rPr>
              <w:t xml:space="preserve">    </w:t>
            </w:r>
            <w:r w:rsidRPr="00644BDB">
              <w:rPr>
                <w:rFonts w:ascii="Times New Roman" w:hAnsi="Times New Roman" w:cs="Times New Roman"/>
                <w:bCs/>
                <w:lang w:val="fi-FI"/>
              </w:rPr>
              <w:t>:</w:t>
            </w:r>
            <w:r w:rsidRPr="00644BDB">
              <w:rPr>
                <w:rFonts w:ascii="Times New Roman" w:hAnsi="Times New Roman" w:cs="Times New Roman"/>
                <w:bCs/>
              </w:rPr>
              <w:t xml:space="preserve"> Text Analysis Lexical Grammatical</w:t>
            </w:r>
          </w:p>
        </w:tc>
        <w:tc>
          <w:tcPr>
            <w:tcW w:w="3744" w:type="dxa"/>
          </w:tcPr>
          <w:p w:rsidR="00644BDB" w:rsidRPr="00644BDB" w:rsidRDefault="00644BDB" w:rsidP="00644BDB">
            <w:pPr>
              <w:tabs>
                <w:tab w:val="left" w:pos="1089"/>
              </w:tabs>
              <w:spacing w:after="0" w:line="240" w:lineRule="auto"/>
              <w:jc w:val="both"/>
              <w:rPr>
                <w:rFonts w:ascii="Times New Roman" w:hAnsi="Times New Roman" w:cs="Times New Roman"/>
                <w:bCs/>
                <w:lang w:val="sv-SE"/>
              </w:rPr>
            </w:pPr>
            <w:r w:rsidRPr="00644BDB">
              <w:rPr>
                <w:rFonts w:ascii="Times New Roman" w:hAnsi="Times New Roman" w:cs="Times New Roman"/>
                <w:bCs/>
                <w:lang w:val="sv-SE"/>
              </w:rPr>
              <w:t>Kelas</w:t>
            </w:r>
            <w:r w:rsidRPr="00644BDB">
              <w:rPr>
                <w:rFonts w:ascii="Times New Roman" w:hAnsi="Times New Roman" w:cs="Times New Roman"/>
                <w:bCs/>
                <w:lang w:val="sv-SE"/>
              </w:rPr>
              <w:tab/>
            </w:r>
            <w:r w:rsidRPr="00644BDB">
              <w:rPr>
                <w:rFonts w:ascii="Times New Roman" w:hAnsi="Times New Roman" w:cs="Times New Roman"/>
                <w:bCs/>
              </w:rPr>
              <w:t xml:space="preserve"> </w:t>
            </w:r>
            <w:r w:rsidRPr="00644BDB">
              <w:rPr>
                <w:rFonts w:ascii="Times New Roman" w:hAnsi="Times New Roman" w:cs="Times New Roman"/>
                <w:bCs/>
                <w:lang w:val="sv-SE"/>
              </w:rPr>
              <w:t xml:space="preserve">: </w:t>
            </w:r>
            <w:r w:rsidRPr="00644BDB">
              <w:rPr>
                <w:rFonts w:ascii="Times New Roman" w:hAnsi="Times New Roman" w:cs="Times New Roman"/>
                <w:bCs/>
              </w:rPr>
              <w:t>17</w:t>
            </w:r>
            <w:r w:rsidRPr="00644BDB">
              <w:rPr>
                <w:rFonts w:ascii="Times New Roman" w:hAnsi="Times New Roman" w:cs="Times New Roman"/>
                <w:bCs/>
                <w:lang w:val="sv-SE"/>
              </w:rPr>
              <w:t xml:space="preserve">-SI   </w:t>
            </w:r>
          </w:p>
        </w:tc>
      </w:tr>
      <w:tr w:rsidR="00644BDB" w:rsidRPr="00644BDB" w:rsidTr="00A550AE">
        <w:tc>
          <w:tcPr>
            <w:tcW w:w="5328" w:type="dxa"/>
          </w:tcPr>
          <w:p w:rsidR="00644BDB" w:rsidRPr="00644BDB" w:rsidRDefault="00644BDB" w:rsidP="00644BDB">
            <w:pPr>
              <w:spacing w:after="0" w:line="240" w:lineRule="auto"/>
              <w:jc w:val="both"/>
              <w:rPr>
                <w:rFonts w:ascii="Times New Roman" w:hAnsi="Times New Roman" w:cs="Times New Roman"/>
                <w:bCs/>
              </w:rPr>
            </w:pPr>
            <w:proofErr w:type="spellStart"/>
            <w:r w:rsidRPr="00644BDB">
              <w:rPr>
                <w:rFonts w:ascii="Times New Roman" w:hAnsi="Times New Roman" w:cs="Times New Roman"/>
                <w:bCs/>
              </w:rPr>
              <w:t>Dosen</w:t>
            </w:r>
            <w:proofErr w:type="spellEnd"/>
            <w:r w:rsidRPr="00644BDB">
              <w:rPr>
                <w:rFonts w:ascii="Times New Roman" w:hAnsi="Times New Roman" w:cs="Times New Roman"/>
                <w:bCs/>
              </w:rPr>
              <w:tab/>
            </w:r>
            <w:r w:rsidRPr="00644BDB">
              <w:rPr>
                <w:rFonts w:ascii="Times New Roman" w:hAnsi="Times New Roman" w:cs="Times New Roman"/>
                <w:bCs/>
              </w:rPr>
              <w:tab/>
              <w:t xml:space="preserve">       : Dr. </w:t>
            </w:r>
            <w:proofErr w:type="spellStart"/>
            <w:r w:rsidRPr="00644BDB">
              <w:rPr>
                <w:rFonts w:ascii="Times New Roman" w:hAnsi="Times New Roman" w:cs="Times New Roman"/>
                <w:bCs/>
              </w:rPr>
              <w:t>Nungki</w:t>
            </w:r>
            <w:proofErr w:type="spellEnd"/>
            <w:r w:rsidRPr="00644BDB">
              <w:rPr>
                <w:rFonts w:ascii="Times New Roman" w:hAnsi="Times New Roman" w:cs="Times New Roman"/>
                <w:bCs/>
              </w:rPr>
              <w:t xml:space="preserve"> </w:t>
            </w:r>
            <w:proofErr w:type="spellStart"/>
            <w:r w:rsidRPr="00644BDB">
              <w:rPr>
                <w:rFonts w:ascii="Times New Roman" w:hAnsi="Times New Roman" w:cs="Times New Roman"/>
                <w:bCs/>
              </w:rPr>
              <w:t>Heriyati</w:t>
            </w:r>
            <w:proofErr w:type="spellEnd"/>
            <w:r w:rsidRPr="00644BDB">
              <w:rPr>
                <w:rFonts w:ascii="Times New Roman" w:hAnsi="Times New Roman" w:cs="Times New Roman"/>
                <w:bCs/>
              </w:rPr>
              <w:t xml:space="preserve">, S.S., M.A. </w:t>
            </w:r>
          </w:p>
        </w:tc>
        <w:tc>
          <w:tcPr>
            <w:tcW w:w="3744" w:type="dxa"/>
          </w:tcPr>
          <w:p w:rsidR="00644BDB" w:rsidRPr="00644BDB" w:rsidRDefault="00644BDB" w:rsidP="00644BDB">
            <w:pPr>
              <w:tabs>
                <w:tab w:val="left" w:pos="1069"/>
              </w:tabs>
              <w:spacing w:after="0" w:line="240" w:lineRule="auto"/>
              <w:jc w:val="both"/>
              <w:rPr>
                <w:rFonts w:ascii="Times New Roman" w:hAnsi="Times New Roman" w:cs="Times New Roman"/>
                <w:bCs/>
              </w:rPr>
            </w:pPr>
            <w:r w:rsidRPr="00644BDB">
              <w:rPr>
                <w:rFonts w:ascii="Times New Roman" w:hAnsi="Times New Roman" w:cs="Times New Roman"/>
                <w:bCs/>
              </w:rPr>
              <w:t>Semester</w:t>
            </w:r>
            <w:r w:rsidRPr="00644BDB">
              <w:rPr>
                <w:rFonts w:ascii="Times New Roman" w:hAnsi="Times New Roman" w:cs="Times New Roman"/>
                <w:bCs/>
              </w:rPr>
              <w:tab/>
              <w:t xml:space="preserve"> : V (lima)</w:t>
            </w:r>
          </w:p>
        </w:tc>
      </w:tr>
      <w:tr w:rsidR="00644BDB" w:rsidRPr="00644BDB" w:rsidTr="00A550AE">
        <w:tc>
          <w:tcPr>
            <w:tcW w:w="5328" w:type="dxa"/>
          </w:tcPr>
          <w:p w:rsidR="00644BDB" w:rsidRPr="00644BDB" w:rsidRDefault="00644BDB" w:rsidP="00644BDB">
            <w:pPr>
              <w:spacing w:after="0" w:line="240" w:lineRule="auto"/>
              <w:jc w:val="both"/>
              <w:rPr>
                <w:rFonts w:ascii="Times New Roman" w:hAnsi="Times New Roman" w:cs="Times New Roman"/>
                <w:bCs/>
                <w:i/>
                <w:iCs/>
              </w:rPr>
            </w:pPr>
            <w:proofErr w:type="spellStart"/>
            <w:r w:rsidRPr="00644BDB">
              <w:rPr>
                <w:rFonts w:ascii="Times New Roman" w:hAnsi="Times New Roman" w:cs="Times New Roman"/>
                <w:bCs/>
              </w:rPr>
              <w:t>Sifat</w:t>
            </w:r>
            <w:proofErr w:type="spellEnd"/>
            <w:r w:rsidRPr="00644BDB">
              <w:rPr>
                <w:rFonts w:ascii="Times New Roman" w:hAnsi="Times New Roman" w:cs="Times New Roman"/>
                <w:bCs/>
              </w:rPr>
              <w:t xml:space="preserve"> </w:t>
            </w:r>
            <w:proofErr w:type="spellStart"/>
            <w:r w:rsidRPr="00644BDB">
              <w:rPr>
                <w:rFonts w:ascii="Times New Roman" w:hAnsi="Times New Roman" w:cs="Times New Roman"/>
                <w:bCs/>
              </w:rPr>
              <w:t>Ujian</w:t>
            </w:r>
            <w:proofErr w:type="spellEnd"/>
            <w:r w:rsidRPr="00644BDB">
              <w:rPr>
                <w:rFonts w:ascii="Times New Roman" w:hAnsi="Times New Roman" w:cs="Times New Roman"/>
                <w:bCs/>
              </w:rPr>
              <w:tab/>
              <w:t xml:space="preserve">       : </w:t>
            </w:r>
            <w:r w:rsidRPr="00644BDB">
              <w:rPr>
                <w:rFonts w:ascii="Times New Roman" w:hAnsi="Times New Roman" w:cs="Times New Roman"/>
                <w:bCs/>
                <w:i/>
                <w:iCs/>
              </w:rPr>
              <w:t>Close Book</w:t>
            </w:r>
          </w:p>
        </w:tc>
        <w:tc>
          <w:tcPr>
            <w:tcW w:w="3744" w:type="dxa"/>
          </w:tcPr>
          <w:p w:rsidR="00644BDB" w:rsidRPr="00644BDB" w:rsidRDefault="00644BDB" w:rsidP="00644BDB">
            <w:pPr>
              <w:tabs>
                <w:tab w:val="left" w:pos="1089"/>
              </w:tabs>
              <w:spacing w:after="0" w:line="240" w:lineRule="auto"/>
              <w:jc w:val="both"/>
              <w:rPr>
                <w:rFonts w:ascii="Times New Roman" w:hAnsi="Times New Roman" w:cs="Times New Roman"/>
                <w:bCs/>
              </w:rPr>
            </w:pPr>
            <w:proofErr w:type="spellStart"/>
            <w:r w:rsidRPr="00644BDB">
              <w:rPr>
                <w:rFonts w:ascii="Times New Roman" w:hAnsi="Times New Roman" w:cs="Times New Roman"/>
                <w:bCs/>
              </w:rPr>
              <w:t>Waktu</w:t>
            </w:r>
            <w:proofErr w:type="spellEnd"/>
            <w:r w:rsidRPr="00644BDB">
              <w:rPr>
                <w:rFonts w:ascii="Times New Roman" w:hAnsi="Times New Roman" w:cs="Times New Roman"/>
                <w:bCs/>
              </w:rPr>
              <w:tab/>
              <w:t xml:space="preserve"> : 120 </w:t>
            </w:r>
            <w:proofErr w:type="spellStart"/>
            <w:r w:rsidRPr="00644BDB">
              <w:rPr>
                <w:rFonts w:ascii="Times New Roman" w:hAnsi="Times New Roman" w:cs="Times New Roman"/>
                <w:bCs/>
              </w:rPr>
              <w:t>menit</w:t>
            </w:r>
            <w:proofErr w:type="spellEnd"/>
          </w:p>
        </w:tc>
      </w:tr>
    </w:tbl>
    <w:p w:rsidR="00644BDB" w:rsidRPr="00644BDB" w:rsidRDefault="00644BDB" w:rsidP="00644BDB">
      <w:pPr>
        <w:spacing w:after="0" w:line="240" w:lineRule="auto"/>
        <w:jc w:val="both"/>
        <w:rPr>
          <w:rFonts w:ascii="Times New Roman" w:eastAsia="SimSun" w:hAnsi="Times New Roman" w:cs="Times New Roman"/>
          <w:sz w:val="20"/>
          <w:szCs w:val="20"/>
        </w:rPr>
      </w:pPr>
    </w:p>
    <w:p w:rsidR="00644BDB" w:rsidRPr="00644BDB" w:rsidRDefault="00644BDB" w:rsidP="00644BDB">
      <w:pPr>
        <w:spacing w:after="0" w:line="240" w:lineRule="auto"/>
        <w:jc w:val="both"/>
        <w:rPr>
          <w:rFonts w:ascii="Times New Roman" w:eastAsia="SimSun" w:hAnsi="Times New Roman" w:cs="Times New Roman"/>
          <w:sz w:val="20"/>
          <w:szCs w:val="20"/>
        </w:rPr>
      </w:pPr>
      <w:r w:rsidRPr="00644BDB">
        <w:rPr>
          <w:rFonts w:ascii="Times New Roman" w:eastAsia="SimSun" w:hAnsi="Times New Roman" w:cs="Times New Roman"/>
          <w:noProof/>
          <w:sz w:val="20"/>
          <w:szCs w:val="20"/>
        </w:rPr>
        <mc:AlternateContent>
          <mc:Choice Requires="wps">
            <w:drawing>
              <wp:anchor distT="0" distB="0" distL="114300" distR="114300" simplePos="0" relativeHeight="251659264" behindDoc="0" locked="0" layoutInCell="1" allowOverlap="1" wp14:anchorId="2441AB7C" wp14:editId="065C819A">
                <wp:simplePos x="0" y="0"/>
                <wp:positionH relativeFrom="margin">
                  <wp:posOffset>0</wp:posOffset>
                </wp:positionH>
                <wp:positionV relativeFrom="paragraph">
                  <wp:posOffset>45720</wp:posOffset>
                </wp:positionV>
                <wp:extent cx="5715000" cy="0"/>
                <wp:effectExtent l="0" t="28575" r="0" b="28575"/>
                <wp:wrapNone/>
                <wp:docPr id="3" name="Line 2"/>
                <wp:cNvGraphicFramePr/>
                <a:graphic xmlns:a="http://schemas.openxmlformats.org/drawingml/2006/main">
                  <a:graphicData uri="http://schemas.microsoft.com/office/word/2010/wordprocessingShape">
                    <wps:wsp>
                      <wps:cNvCnPr/>
                      <wps:spPr>
                        <a:xfrm>
                          <a:off x="0" y="0"/>
                          <a:ext cx="5715000" cy="0"/>
                        </a:xfrm>
                        <a:prstGeom prst="line">
                          <a:avLst/>
                        </a:prstGeom>
                        <a:ln w="57150" cap="flat" cmpd="thickThin">
                          <a:solidFill>
                            <a:srgbClr val="000000"/>
                          </a:solidFill>
                          <a:prstDash val="solid"/>
                          <a:headEnd type="none" w="med" len="med"/>
                          <a:tailEnd type="none" w="med" len="med"/>
                        </a:ln>
                        <a:effectLst/>
                      </wps:spPr>
                      <wps:bodyPr/>
                    </wps:wsp>
                  </a:graphicData>
                </a:graphic>
              </wp:anchor>
            </w:drawing>
          </mc:Choice>
          <mc:Fallback>
            <w:pict>
              <v:line w14:anchorId="5FCD7578" id="Line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3.6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" strokeweight="4.5pt">
                <v:stroke linestyle="thickThin"/>
                <w10:wrap anchorx="margin"/>
              </v:line>
            </w:pict>
          </mc:Fallback>
        </mc:AlternateContent>
      </w:r>
    </w:p>
    <w:p w:rsidR="00644BDB" w:rsidRPr="00644BDB" w:rsidRDefault="00644BDB" w:rsidP="00644BDB">
      <w:pPr>
        <w:rPr>
          <w:rFonts w:ascii="Times New Roman" w:eastAsia="SimSun" w:hAnsi="Times New Roman" w:cs="Times New Roman"/>
          <w:sz w:val="20"/>
          <w:szCs w:val="20"/>
        </w:rPr>
      </w:pPr>
    </w:p>
    <w:p w:rsidR="00644BDB" w:rsidRPr="00644BDB" w:rsidRDefault="00644BDB" w:rsidP="00644BDB">
      <w:pPr>
        <w:rPr>
          <w:rFonts w:ascii="Times New Roman" w:eastAsia="SimSun" w:hAnsi="Times New Roman" w:cs="Times New Roman"/>
        </w:rPr>
      </w:pPr>
      <w:r w:rsidRPr="00644BDB">
        <w:rPr>
          <w:rFonts w:ascii="Times New Roman" w:eastAsia="SimSun" w:hAnsi="Times New Roman" w:cs="Times New Roman"/>
        </w:rPr>
        <w:t>Funnel webs live in the sandstone country. They live in damp, cool shady places. It is adapted to live in ledges under sandstone and make a deep funnel-like web.</w:t>
      </w:r>
    </w:p>
    <w:p w:rsidR="00644BDB" w:rsidRPr="00644BDB" w:rsidRDefault="00644BDB" w:rsidP="00644BDB">
      <w:pPr>
        <w:rPr>
          <w:rFonts w:ascii="Times New Roman" w:eastAsia="SimSun" w:hAnsi="Times New Roman" w:cs="Times New Roman"/>
        </w:rPr>
      </w:pPr>
      <w:r w:rsidRPr="00644BDB">
        <w:rPr>
          <w:rFonts w:ascii="Times New Roman" w:eastAsia="SimSun" w:hAnsi="Times New Roman" w:cs="Times New Roman"/>
        </w:rPr>
        <w:t xml:space="preserve">It eats insects that pass by and one drop its venom can kill 20 horses. It has killed 10 humans. All were male because they are 4 to 7 times deadlier. </w:t>
      </w:r>
    </w:p>
    <w:p w:rsidR="00644BDB" w:rsidRPr="00644BDB" w:rsidRDefault="00644BDB" w:rsidP="00644BDB">
      <w:pPr>
        <w:numPr>
          <w:ilvl w:val="3"/>
          <w:numId w:val="1"/>
        </w:numPr>
        <w:ind w:left="426"/>
        <w:contextualSpacing/>
        <w:rPr>
          <w:rFonts w:ascii="Times New Roman" w:eastAsia="SimSun" w:hAnsi="Times New Roman" w:cs="Times New Roman"/>
        </w:rPr>
      </w:pPr>
      <w:r w:rsidRPr="00644BDB">
        <w:rPr>
          <w:rFonts w:ascii="Times New Roman" w:eastAsia="SimSun" w:hAnsi="Times New Roman" w:cs="Times New Roman"/>
        </w:rPr>
        <w:t>Examine the problem of pronoun in the above text.</w:t>
      </w:r>
    </w:p>
    <w:p w:rsidR="00644BDB" w:rsidRPr="00644BDB" w:rsidRDefault="00644BDB" w:rsidP="00644BDB">
      <w:pPr>
        <w:numPr>
          <w:ilvl w:val="3"/>
          <w:numId w:val="1"/>
        </w:numPr>
        <w:ind w:left="426"/>
        <w:contextualSpacing/>
        <w:rPr>
          <w:rFonts w:ascii="Times New Roman" w:eastAsia="SimSun" w:hAnsi="Times New Roman" w:cs="Times New Roman"/>
        </w:rPr>
      </w:pPr>
      <w:r w:rsidRPr="00644BDB">
        <w:rPr>
          <w:rFonts w:ascii="Times New Roman" w:eastAsia="SimSun" w:hAnsi="Times New Roman" w:cs="Times New Roman"/>
        </w:rPr>
        <w:t xml:space="preserve">Examine the conjunction used in the text whether it is paratactic or hypotactic and whether it is temporal, additive, comparative, consequential etc. </w:t>
      </w:r>
    </w:p>
    <w:p w:rsidR="00644BDB" w:rsidRPr="00644BDB" w:rsidRDefault="00644BDB" w:rsidP="00644BDB">
      <w:pPr>
        <w:ind w:left="66"/>
        <w:rPr>
          <w:rFonts w:ascii="Times New Roman" w:eastAsia="SimSun" w:hAnsi="Times New Roman" w:cs="Times New Roman"/>
        </w:rPr>
      </w:pPr>
    </w:p>
    <w:p w:rsidR="00644BDB" w:rsidRPr="00644BDB" w:rsidRDefault="00644BDB" w:rsidP="00644BDB">
      <w:pPr>
        <w:ind w:left="66"/>
        <w:rPr>
          <w:rFonts w:ascii="Times New Roman" w:eastAsia="SimSun" w:hAnsi="Times New Roman" w:cs="Times New Roman"/>
        </w:rPr>
      </w:pPr>
      <w:r w:rsidRPr="00644BDB">
        <w:rPr>
          <w:rFonts w:ascii="Times New Roman" w:eastAsia="SimSun" w:hAnsi="Times New Roman" w:cs="Times New Roman"/>
        </w:rPr>
        <w:t>Lyme Regis is a beautiful old seaside town, with a lively little harbor, beaches, and lovely walks, either by the sea or in the country nearby. For children there is Marine Aquarium and Dinosaur land, and in summer you can escape from the crowds and relax in the Jane Austen Gardens with beautiful views over the sea. There are many interesting old streets with cafes and restaurants. The best restaurant is the Pilot Boat down by the beach, which has very good food and excellent wine.</w:t>
      </w:r>
    </w:p>
    <w:p w:rsidR="00644BDB" w:rsidRPr="00644BDB" w:rsidRDefault="00644BDB" w:rsidP="00644BDB">
      <w:pPr>
        <w:ind w:left="66"/>
        <w:rPr>
          <w:rFonts w:ascii="Times New Roman" w:eastAsia="SimSun" w:hAnsi="Times New Roman" w:cs="Times New Roman"/>
        </w:rPr>
      </w:pPr>
    </w:p>
    <w:p w:rsidR="00644BDB" w:rsidRPr="00644BDB" w:rsidRDefault="00644BDB" w:rsidP="00644BDB">
      <w:pPr>
        <w:numPr>
          <w:ilvl w:val="3"/>
          <w:numId w:val="1"/>
        </w:numPr>
        <w:ind w:left="426"/>
        <w:contextualSpacing/>
        <w:rPr>
          <w:rFonts w:ascii="Times New Roman" w:eastAsia="SimSun" w:hAnsi="Times New Roman" w:cs="Times New Roman"/>
        </w:rPr>
      </w:pPr>
      <w:r w:rsidRPr="00644BDB">
        <w:rPr>
          <w:rFonts w:ascii="Times New Roman" w:eastAsia="SimSun" w:hAnsi="Times New Roman" w:cs="Times New Roman"/>
        </w:rPr>
        <w:t>What type is used by the writer?</w:t>
      </w:r>
    </w:p>
    <w:p w:rsidR="00644BDB" w:rsidRPr="00644BDB" w:rsidRDefault="00644BDB" w:rsidP="00644BDB">
      <w:pPr>
        <w:numPr>
          <w:ilvl w:val="3"/>
          <w:numId w:val="1"/>
        </w:numPr>
        <w:ind w:left="426"/>
        <w:contextualSpacing/>
        <w:rPr>
          <w:rFonts w:ascii="Times New Roman" w:eastAsia="SimSun" w:hAnsi="Times New Roman" w:cs="Times New Roman"/>
        </w:rPr>
      </w:pPr>
      <w:r w:rsidRPr="00644BDB">
        <w:rPr>
          <w:rFonts w:ascii="Times New Roman" w:eastAsia="SimSun" w:hAnsi="Times New Roman" w:cs="Times New Roman"/>
        </w:rPr>
        <w:t>The communicative purpose of this text is…</w:t>
      </w:r>
    </w:p>
    <w:p w:rsidR="00644BDB" w:rsidRPr="00644BDB" w:rsidRDefault="00644BDB" w:rsidP="00644BDB">
      <w:pPr>
        <w:numPr>
          <w:ilvl w:val="3"/>
          <w:numId w:val="1"/>
        </w:numPr>
        <w:ind w:left="426"/>
        <w:contextualSpacing/>
        <w:rPr>
          <w:rFonts w:ascii="Times New Roman" w:eastAsia="SimSun" w:hAnsi="Times New Roman" w:cs="Times New Roman"/>
        </w:rPr>
      </w:pPr>
      <w:r w:rsidRPr="00644BDB">
        <w:rPr>
          <w:rFonts w:ascii="Times New Roman" w:eastAsia="SimSun" w:hAnsi="Times New Roman" w:cs="Times New Roman"/>
        </w:rPr>
        <w:t>The organization of the text above is?</w:t>
      </w:r>
    </w:p>
    <w:p w:rsidR="00644BDB" w:rsidRPr="00644BDB" w:rsidRDefault="00644BDB" w:rsidP="00644BDB">
      <w:pPr>
        <w:numPr>
          <w:ilvl w:val="3"/>
          <w:numId w:val="1"/>
        </w:numPr>
        <w:ind w:left="426"/>
        <w:contextualSpacing/>
        <w:rPr>
          <w:rFonts w:ascii="Times New Roman" w:eastAsia="SimSun" w:hAnsi="Times New Roman" w:cs="Times New Roman"/>
        </w:rPr>
      </w:pPr>
      <w:r w:rsidRPr="00644BDB">
        <w:rPr>
          <w:rFonts w:ascii="Times New Roman" w:eastAsia="SimSun" w:hAnsi="Times New Roman" w:cs="Times New Roman"/>
        </w:rPr>
        <w:t xml:space="preserve">What </w:t>
      </w:r>
      <w:proofErr w:type="spellStart"/>
      <w:r w:rsidRPr="00644BDB">
        <w:rPr>
          <w:rFonts w:ascii="Times New Roman" w:eastAsia="SimSun" w:hAnsi="Times New Roman" w:cs="Times New Roman"/>
        </w:rPr>
        <w:t>lexicogrammatical</w:t>
      </w:r>
      <w:proofErr w:type="spellEnd"/>
      <w:r w:rsidRPr="00644BDB">
        <w:rPr>
          <w:rFonts w:ascii="Times New Roman" w:eastAsia="SimSun" w:hAnsi="Times New Roman" w:cs="Times New Roman"/>
        </w:rPr>
        <w:t xml:space="preserve"> features that is used in the text?</w:t>
      </w:r>
    </w:p>
    <w:p w:rsidR="00644BDB" w:rsidRPr="00644BDB" w:rsidRDefault="00644BDB" w:rsidP="00644BDB">
      <w:pPr>
        <w:rPr>
          <w:rFonts w:ascii="Times New Roman" w:eastAsia="SimSun" w:hAnsi="Times New Roman" w:cs="Times New Roman"/>
        </w:rPr>
      </w:pPr>
    </w:p>
    <w:p w:rsidR="00644BDB" w:rsidRPr="00644BDB" w:rsidRDefault="00644BDB" w:rsidP="00644BDB">
      <w:pPr>
        <w:rPr>
          <w:rFonts w:ascii="Times New Roman" w:eastAsia="SimSun" w:hAnsi="Times New Roman" w:cs="Times New Roman"/>
        </w:rPr>
      </w:pPr>
      <w:r w:rsidRPr="00644BDB">
        <w:rPr>
          <w:rFonts w:ascii="Times New Roman" w:eastAsia="SimSun" w:hAnsi="Times New Roman" w:cs="Times New Roman"/>
        </w:rPr>
        <w:t>A young boy was playing with a ball in the street. He kicked it too hard, and it broke the window of a house and fell inside. A lady came to the window with the ball and shouted at the young boy, he ran away, but he still wanted his ball back. A few minutes later he returned and knocked at the door of the house, and when the lady answered it, he said, “my father’s going to come and fix your window very soon.”</w:t>
      </w:r>
    </w:p>
    <w:p w:rsidR="00644BDB" w:rsidRPr="00644BDB" w:rsidRDefault="00644BDB" w:rsidP="00644BDB">
      <w:pPr>
        <w:rPr>
          <w:rFonts w:ascii="Times New Roman" w:eastAsia="SimSun" w:hAnsi="Times New Roman" w:cs="Times New Roman"/>
        </w:rPr>
      </w:pPr>
      <w:r w:rsidRPr="00644BDB">
        <w:rPr>
          <w:rFonts w:ascii="Times New Roman" w:eastAsia="SimSun" w:hAnsi="Times New Roman" w:cs="Times New Roman"/>
        </w:rPr>
        <w:t>After a few minutes a man came to the door with tools in his hands, so the lady let the boy take his ball away.</w:t>
      </w:r>
    </w:p>
    <w:p w:rsidR="00644BDB" w:rsidRPr="00644BDB" w:rsidRDefault="00644BDB" w:rsidP="00644BDB">
      <w:pPr>
        <w:rPr>
          <w:rFonts w:ascii="Times New Roman" w:eastAsia="SimSun" w:hAnsi="Times New Roman" w:cs="Times New Roman"/>
        </w:rPr>
      </w:pPr>
      <w:r w:rsidRPr="00644BDB">
        <w:rPr>
          <w:rFonts w:ascii="Times New Roman" w:eastAsia="SimSun" w:hAnsi="Times New Roman" w:cs="Times New Roman"/>
        </w:rPr>
        <w:t>When the man finished fixing the window, he said to the lady, “that will cost you exactly sixty thousand rupiahs.”</w:t>
      </w:r>
    </w:p>
    <w:p w:rsidR="00644BDB" w:rsidRPr="00644BDB" w:rsidRDefault="00644BDB" w:rsidP="00644BDB">
      <w:pPr>
        <w:rPr>
          <w:rFonts w:ascii="Times New Roman" w:eastAsia="SimSun" w:hAnsi="Times New Roman" w:cs="Times New Roman"/>
        </w:rPr>
      </w:pPr>
      <w:r w:rsidRPr="00644BDB">
        <w:rPr>
          <w:rFonts w:ascii="Times New Roman" w:eastAsia="SimSun" w:hAnsi="Times New Roman" w:cs="Times New Roman"/>
        </w:rPr>
        <w:t>“But aren’t you the father of the young boy?” the woman asked, looking surprised. “no,” he answered, equally surprised. “Aren’t you his mother?”</w:t>
      </w:r>
    </w:p>
    <w:p w:rsidR="00644BDB" w:rsidRPr="00644BDB" w:rsidRDefault="00644BDB" w:rsidP="00644BDB">
      <w:pPr>
        <w:numPr>
          <w:ilvl w:val="3"/>
          <w:numId w:val="1"/>
        </w:numPr>
        <w:ind w:left="426"/>
        <w:contextualSpacing/>
        <w:rPr>
          <w:rFonts w:ascii="Times New Roman" w:eastAsia="SimSun" w:hAnsi="Times New Roman" w:cs="Times New Roman"/>
        </w:rPr>
      </w:pPr>
      <w:r w:rsidRPr="00644BDB">
        <w:rPr>
          <w:rFonts w:ascii="Times New Roman" w:eastAsia="SimSun" w:hAnsi="Times New Roman" w:cs="Times New Roman"/>
        </w:rPr>
        <w:t>What type is used by the writer?</w:t>
      </w:r>
    </w:p>
    <w:p w:rsidR="00644BDB" w:rsidRPr="00644BDB" w:rsidRDefault="00644BDB" w:rsidP="00644BDB">
      <w:pPr>
        <w:numPr>
          <w:ilvl w:val="3"/>
          <w:numId w:val="1"/>
        </w:numPr>
        <w:ind w:left="426"/>
        <w:contextualSpacing/>
        <w:rPr>
          <w:rFonts w:ascii="Times New Roman" w:eastAsia="SimSun" w:hAnsi="Times New Roman" w:cs="Times New Roman"/>
        </w:rPr>
      </w:pPr>
      <w:r w:rsidRPr="00644BDB">
        <w:rPr>
          <w:rFonts w:ascii="Times New Roman" w:eastAsia="SimSun" w:hAnsi="Times New Roman" w:cs="Times New Roman"/>
        </w:rPr>
        <w:t>The communicative purpose of this text is</w:t>
      </w:r>
    </w:p>
    <w:p w:rsidR="00644BDB" w:rsidRPr="00644BDB" w:rsidRDefault="00644BDB" w:rsidP="00644BDB">
      <w:pPr>
        <w:numPr>
          <w:ilvl w:val="3"/>
          <w:numId w:val="1"/>
        </w:numPr>
        <w:ind w:left="426"/>
        <w:contextualSpacing/>
        <w:rPr>
          <w:rFonts w:ascii="Times New Roman" w:eastAsia="SimSun" w:hAnsi="Times New Roman" w:cs="Times New Roman"/>
        </w:rPr>
      </w:pPr>
      <w:r w:rsidRPr="00644BDB">
        <w:rPr>
          <w:rFonts w:ascii="Times New Roman" w:eastAsia="SimSun" w:hAnsi="Times New Roman" w:cs="Times New Roman"/>
        </w:rPr>
        <w:t>The organization of the text above is?</w:t>
      </w:r>
    </w:p>
    <w:p w:rsidR="002D2752" w:rsidRDefault="00644BDB" w:rsidP="00043FC8">
      <w:pPr>
        <w:numPr>
          <w:ilvl w:val="3"/>
          <w:numId w:val="1"/>
        </w:numPr>
        <w:ind w:left="426"/>
        <w:contextualSpacing/>
      </w:pPr>
      <w:r w:rsidRPr="00644BDB">
        <w:rPr>
          <w:rFonts w:ascii="Times New Roman" w:eastAsia="SimSun" w:hAnsi="Times New Roman" w:cs="Times New Roman"/>
        </w:rPr>
        <w:t xml:space="preserve">What </w:t>
      </w:r>
      <w:proofErr w:type="spellStart"/>
      <w:r w:rsidRPr="00644BDB">
        <w:rPr>
          <w:rFonts w:ascii="Times New Roman" w:eastAsia="SimSun" w:hAnsi="Times New Roman" w:cs="Times New Roman"/>
        </w:rPr>
        <w:t>lexicogrammatical</w:t>
      </w:r>
      <w:proofErr w:type="spellEnd"/>
      <w:r w:rsidRPr="00644BDB">
        <w:rPr>
          <w:rFonts w:ascii="Times New Roman" w:eastAsia="SimSun" w:hAnsi="Times New Roman" w:cs="Times New Roman"/>
        </w:rPr>
        <w:t xml:space="preserve"> features that is used in the text?</w:t>
      </w:r>
      <w:bookmarkStart w:id="0" w:name="_GoBack"/>
      <w:bookmarkEnd w:id="0"/>
    </w:p>
    <w:sectPr w:rsidR="002D27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52CAA"/>
    <w:multiLevelType w:val="multilevel"/>
    <w:tmpl w:val="2585065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DB"/>
    <w:rsid w:val="002D2752"/>
    <w:rsid w:val="0064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BE3AA-E046-4204-BB7C-AC2DF808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4BDB"/>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nungky</dc:creator>
  <cp:keywords/>
  <dc:description/>
  <cp:lastModifiedBy>nungky</cp:lastModifiedBy>
  <cp:revision>1</cp:revision>
  <dcterms:created xsi:type="dcterms:W3CDTF">2020-02-11T00:42:00Z</dcterms:created>
  <dcterms:modified xsi:type="dcterms:W3CDTF">2020-02-11T00:43:00Z</dcterms:modified>
</cp:coreProperties>
</file>